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 xml:space="preserve">ИНФОРМАЦИОННЫЙ БЮЛЛЕТЕНЬ </w:t>
      </w:r>
    </w:p>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МУНИЦИПАЛЬНОГО ОБРАЗОВАНИЯ</w:t>
      </w:r>
    </w:p>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«АНДЕГСКИЙ СЕЛЬСОВЕТ»</w:t>
      </w:r>
    </w:p>
    <w:p w:rsidR="00C8754D" w:rsidRPr="0022219B" w:rsidRDefault="00C8754D" w:rsidP="0022219B">
      <w:pPr>
        <w:spacing w:after="0" w:line="240" w:lineRule="auto"/>
        <w:rPr>
          <w:rFonts w:ascii="Times New Roman" w:hAnsi="Times New Roman"/>
          <w:sz w:val="24"/>
          <w:szCs w:val="24"/>
        </w:rPr>
      </w:pPr>
    </w:p>
    <w:p w:rsidR="00C8754D" w:rsidRDefault="0076619E" w:rsidP="005C1874">
      <w:pPr>
        <w:spacing w:after="0" w:line="240" w:lineRule="auto"/>
        <w:jc w:val="center"/>
        <w:rPr>
          <w:rFonts w:ascii="Times New Roman" w:hAnsi="Times New Roman"/>
          <w:sz w:val="24"/>
          <w:szCs w:val="24"/>
        </w:rPr>
      </w:pPr>
      <w:r>
        <w:rPr>
          <w:rFonts w:ascii="Times New Roman" w:hAnsi="Times New Roman"/>
          <w:sz w:val="24"/>
          <w:szCs w:val="24"/>
        </w:rPr>
        <w:t>30</w:t>
      </w:r>
      <w:r w:rsidR="00C8754D" w:rsidRPr="0022219B">
        <w:rPr>
          <w:rFonts w:ascii="Times New Roman" w:hAnsi="Times New Roman"/>
          <w:sz w:val="24"/>
          <w:szCs w:val="24"/>
        </w:rPr>
        <w:t xml:space="preserve"> </w:t>
      </w:r>
      <w:r w:rsidR="00DB1CA8">
        <w:rPr>
          <w:rFonts w:ascii="Times New Roman" w:hAnsi="Times New Roman"/>
          <w:sz w:val="24"/>
          <w:szCs w:val="24"/>
        </w:rPr>
        <w:t>декабря</w:t>
      </w:r>
      <w:r w:rsidR="00C8754D" w:rsidRPr="0022219B">
        <w:rPr>
          <w:rFonts w:ascii="Times New Roman" w:hAnsi="Times New Roman"/>
          <w:sz w:val="24"/>
          <w:szCs w:val="24"/>
        </w:rPr>
        <w:t xml:space="preserve"> 2019 года № </w:t>
      </w:r>
      <w:r w:rsidR="00DB1CA8">
        <w:rPr>
          <w:rFonts w:ascii="Times New Roman" w:hAnsi="Times New Roman"/>
          <w:sz w:val="24"/>
          <w:szCs w:val="24"/>
        </w:rPr>
        <w:t>2</w:t>
      </w:r>
      <w:r>
        <w:rPr>
          <w:rFonts w:ascii="Times New Roman" w:hAnsi="Times New Roman"/>
          <w:sz w:val="24"/>
          <w:szCs w:val="24"/>
        </w:rPr>
        <w:t>4</w:t>
      </w:r>
    </w:p>
    <w:p w:rsidR="005C1874" w:rsidRPr="005C1874" w:rsidRDefault="005C1874" w:rsidP="005C1874">
      <w:pPr>
        <w:spacing w:after="0" w:line="240" w:lineRule="auto"/>
        <w:jc w:val="cente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C8754D" w:rsidTr="005C1874">
        <w:trPr>
          <w:trHeight w:val="540"/>
        </w:trPr>
        <w:tc>
          <w:tcPr>
            <w:tcW w:w="2268" w:type="dxa"/>
            <w:tcBorders>
              <w:top w:val="single" w:sz="4" w:space="0" w:color="auto"/>
              <w:left w:val="single" w:sz="4" w:space="0" w:color="auto"/>
              <w:bottom w:val="single" w:sz="4" w:space="0" w:color="auto"/>
              <w:right w:val="single" w:sz="4" w:space="0" w:color="auto"/>
            </w:tcBorders>
          </w:tcPr>
          <w:p w:rsidR="00C8754D" w:rsidRDefault="005C1874" w:rsidP="005C1874">
            <w:pPr>
              <w:spacing w:after="0"/>
              <w:ind w:right="-2946"/>
              <w:rPr>
                <w:rFonts w:ascii="Times New Roman" w:eastAsia="Times New Roman" w:hAnsi="Times New Roman"/>
                <w:b/>
                <w:sz w:val="24"/>
                <w:szCs w:val="24"/>
              </w:rPr>
            </w:pPr>
            <w:r>
              <w:rPr>
                <w:b/>
              </w:rPr>
              <w:t xml:space="preserve">  </w:t>
            </w:r>
            <w:r w:rsidR="00C8754D">
              <w:rPr>
                <w:b/>
              </w:rPr>
              <w:t>ИНФОРМАЦИЯ</w:t>
            </w:r>
          </w:p>
        </w:tc>
      </w:tr>
    </w:tbl>
    <w:p w:rsidR="00C8754D" w:rsidRDefault="005C1874" w:rsidP="00C8754D">
      <w:pPr>
        <w:pBdr>
          <w:bottom w:val="single" w:sz="12" w:space="1" w:color="auto"/>
        </w:pBd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8F594C" w:rsidRPr="0076619E" w:rsidRDefault="008F594C" w:rsidP="0076619E">
      <w:pPr>
        <w:spacing w:after="0"/>
        <w:jc w:val="center"/>
        <w:rPr>
          <w:rFonts w:ascii="Times New Roman" w:hAnsi="Times New Roman"/>
          <w:b/>
          <w:sz w:val="20"/>
          <w:szCs w:val="20"/>
        </w:rPr>
      </w:pPr>
      <w:r w:rsidRPr="0076619E">
        <w:rPr>
          <w:rFonts w:ascii="Times New Roman" w:hAnsi="Times New Roman"/>
          <w:b/>
          <w:sz w:val="20"/>
          <w:szCs w:val="20"/>
        </w:rPr>
        <w:t>СОВЕТ ДЕПУТАТОВ МУНИЦИПАЛЬНОГО ОБРАЗОВАНИЯ</w:t>
      </w:r>
    </w:p>
    <w:p w:rsidR="008F594C" w:rsidRPr="0076619E" w:rsidRDefault="008F594C" w:rsidP="0076619E">
      <w:pPr>
        <w:spacing w:after="0"/>
        <w:jc w:val="center"/>
        <w:rPr>
          <w:rFonts w:ascii="Times New Roman" w:hAnsi="Times New Roman"/>
          <w:b/>
          <w:sz w:val="20"/>
          <w:szCs w:val="20"/>
        </w:rPr>
      </w:pPr>
      <w:r w:rsidRPr="0076619E">
        <w:rPr>
          <w:rFonts w:ascii="Times New Roman" w:hAnsi="Times New Roman"/>
          <w:b/>
          <w:sz w:val="20"/>
          <w:szCs w:val="20"/>
        </w:rPr>
        <w:t>«АНДЕГСКИЙ СЕЛЬСОВЕТ»</w:t>
      </w:r>
    </w:p>
    <w:p w:rsidR="008F594C" w:rsidRPr="0076619E" w:rsidRDefault="008F594C" w:rsidP="0076619E">
      <w:pPr>
        <w:spacing w:after="0"/>
        <w:jc w:val="center"/>
        <w:rPr>
          <w:rFonts w:ascii="Times New Roman" w:hAnsi="Times New Roman"/>
          <w:b/>
          <w:sz w:val="20"/>
          <w:szCs w:val="20"/>
        </w:rPr>
      </w:pPr>
      <w:r w:rsidRPr="0076619E">
        <w:rPr>
          <w:rFonts w:ascii="Times New Roman" w:hAnsi="Times New Roman"/>
          <w:b/>
          <w:sz w:val="20"/>
          <w:szCs w:val="20"/>
        </w:rPr>
        <w:t>НЕНЕЦКОГО АВТОНОМНОГО ОКРУГА</w:t>
      </w:r>
    </w:p>
    <w:p w:rsidR="0076619E" w:rsidRPr="0076619E" w:rsidRDefault="008F594C" w:rsidP="0076619E">
      <w:pPr>
        <w:pStyle w:val="ConsTitle"/>
        <w:ind w:right="0"/>
        <w:jc w:val="center"/>
        <w:rPr>
          <w:rFonts w:ascii="Times New Roman" w:hAnsi="Times New Roman" w:cs="Times New Roman"/>
          <w:b w:val="0"/>
          <w:sz w:val="22"/>
          <w:szCs w:val="22"/>
        </w:rPr>
      </w:pPr>
      <w:r w:rsidRPr="0076619E">
        <w:rPr>
          <w:rFonts w:ascii="Times New Roman" w:hAnsi="Times New Roman" w:cs="Times New Roman"/>
          <w:sz w:val="22"/>
          <w:szCs w:val="22"/>
        </w:rPr>
        <w:t xml:space="preserve"> </w:t>
      </w:r>
      <w:r w:rsidR="0076619E" w:rsidRPr="0076619E">
        <w:rPr>
          <w:rFonts w:ascii="Times New Roman" w:hAnsi="Times New Roman" w:cs="Times New Roman"/>
          <w:b w:val="0"/>
          <w:sz w:val="22"/>
          <w:szCs w:val="22"/>
        </w:rPr>
        <w:t>Двадцать второе заседание 6-го созыва</w:t>
      </w:r>
    </w:p>
    <w:p w:rsidR="0076619E" w:rsidRPr="0076619E" w:rsidRDefault="0076619E" w:rsidP="0076619E">
      <w:pPr>
        <w:pStyle w:val="ConsTitle"/>
        <w:ind w:right="0"/>
        <w:jc w:val="center"/>
        <w:rPr>
          <w:rFonts w:ascii="Times New Roman" w:hAnsi="Times New Roman" w:cs="Times New Roman"/>
          <w:sz w:val="20"/>
          <w:szCs w:val="22"/>
        </w:rPr>
      </w:pPr>
      <w:r w:rsidRPr="0076619E">
        <w:rPr>
          <w:rFonts w:ascii="Times New Roman" w:hAnsi="Times New Roman" w:cs="Times New Roman"/>
          <w:sz w:val="20"/>
          <w:szCs w:val="22"/>
        </w:rPr>
        <w:t>РЕШЕНИЕ</w:t>
      </w:r>
    </w:p>
    <w:p w:rsidR="0076619E" w:rsidRPr="0076619E" w:rsidRDefault="0076619E" w:rsidP="0076619E">
      <w:pPr>
        <w:pStyle w:val="ConsTitle"/>
        <w:ind w:right="0"/>
        <w:jc w:val="center"/>
        <w:rPr>
          <w:rFonts w:ascii="Times New Roman" w:hAnsi="Times New Roman" w:cs="Times New Roman"/>
          <w:b w:val="0"/>
          <w:sz w:val="22"/>
          <w:szCs w:val="22"/>
        </w:rPr>
      </w:pPr>
      <w:r w:rsidRPr="0076619E">
        <w:rPr>
          <w:rFonts w:ascii="Times New Roman" w:hAnsi="Times New Roman" w:cs="Times New Roman"/>
          <w:b w:val="0"/>
          <w:sz w:val="22"/>
          <w:szCs w:val="22"/>
        </w:rPr>
        <w:t xml:space="preserve"> от 28 декабря 2019 года № 1</w:t>
      </w:r>
    </w:p>
    <w:p w:rsidR="0076619E" w:rsidRPr="0076619E" w:rsidRDefault="0076619E" w:rsidP="0076619E">
      <w:pPr>
        <w:spacing w:after="0"/>
        <w:jc w:val="center"/>
        <w:rPr>
          <w:rFonts w:ascii="Times New Roman" w:hAnsi="Times New Roman"/>
          <w:b/>
        </w:rPr>
      </w:pPr>
      <w:r w:rsidRPr="0076619E">
        <w:rPr>
          <w:rFonts w:ascii="Times New Roman" w:hAnsi="Times New Roman"/>
          <w:b/>
        </w:rPr>
        <w:t xml:space="preserve">О внесении изменений в решение Совета депутатов </w:t>
      </w:r>
    </w:p>
    <w:p w:rsidR="0076619E" w:rsidRPr="0076619E" w:rsidRDefault="0076619E" w:rsidP="0076619E">
      <w:pPr>
        <w:spacing w:after="0"/>
        <w:jc w:val="center"/>
        <w:rPr>
          <w:rFonts w:ascii="Times New Roman" w:hAnsi="Times New Roman"/>
          <w:b/>
        </w:rPr>
      </w:pPr>
      <w:r w:rsidRPr="0076619E">
        <w:rPr>
          <w:rFonts w:ascii="Times New Roman" w:hAnsi="Times New Roman"/>
          <w:b/>
        </w:rPr>
        <w:t>МО «Андегский сельсовет» НАО от 26.12.2018 г. № 3</w:t>
      </w:r>
    </w:p>
    <w:p w:rsidR="0076619E" w:rsidRPr="0076619E" w:rsidRDefault="0076619E" w:rsidP="0076619E">
      <w:pPr>
        <w:spacing w:after="0"/>
        <w:jc w:val="center"/>
        <w:rPr>
          <w:rFonts w:ascii="Times New Roman" w:hAnsi="Times New Roman"/>
          <w:b/>
        </w:rPr>
      </w:pPr>
      <w:r w:rsidRPr="0076619E">
        <w:rPr>
          <w:rFonts w:ascii="Times New Roman" w:hAnsi="Times New Roman"/>
          <w:b/>
        </w:rPr>
        <w:t>«О местном бюджете на 2019 год»</w:t>
      </w:r>
    </w:p>
    <w:p w:rsidR="0076619E" w:rsidRPr="0076619E" w:rsidRDefault="0076619E" w:rsidP="0076619E">
      <w:pPr>
        <w:spacing w:after="0"/>
        <w:ind w:firstLine="720"/>
        <w:jc w:val="both"/>
        <w:rPr>
          <w:rFonts w:ascii="Times New Roman" w:hAnsi="Times New Roman"/>
        </w:rPr>
      </w:pPr>
      <w:r w:rsidRPr="0076619E">
        <w:rPr>
          <w:rFonts w:ascii="Times New Roman" w:hAnsi="Times New Roman"/>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«Андегский сельс</w:t>
      </w:r>
      <w:bookmarkStart w:id="0" w:name="_GoBack"/>
      <w:bookmarkEnd w:id="0"/>
      <w:r w:rsidRPr="0076619E">
        <w:rPr>
          <w:rFonts w:ascii="Times New Roman" w:hAnsi="Times New Roman"/>
        </w:rPr>
        <w:t xml:space="preserve">овет» Ненецкого автономного округа Совет депутатов муниципального образования «Андегский сельсовет» Ненецкого автономного округа </w:t>
      </w:r>
      <w:r w:rsidRPr="0076619E">
        <w:rPr>
          <w:rFonts w:ascii="Times New Roman" w:hAnsi="Times New Roman"/>
          <w:b/>
        </w:rPr>
        <w:t>РЕШИЛ:</w:t>
      </w:r>
    </w:p>
    <w:p w:rsidR="0076619E" w:rsidRPr="0076619E" w:rsidRDefault="0076619E" w:rsidP="0076619E">
      <w:pPr>
        <w:shd w:val="clear" w:color="auto" w:fill="FFFFFF"/>
        <w:spacing w:after="0" w:line="274" w:lineRule="exact"/>
        <w:ind w:left="5" w:right="14" w:firstLine="442"/>
        <w:jc w:val="both"/>
        <w:rPr>
          <w:rFonts w:ascii="Times New Roman" w:hAnsi="Times New Roman"/>
        </w:rPr>
      </w:pPr>
      <w:r w:rsidRPr="0076619E">
        <w:rPr>
          <w:rFonts w:ascii="Times New Roman" w:hAnsi="Times New Roman"/>
        </w:rPr>
        <w:t>1. Внести в решение Совета депутатов от 26.12.2018 года № 3 «О местном бюджете на 2019 год» (в редакции от 10.06.2019 № 1, от 30.09.2019 № 1) следующие изменения и дополнения:</w:t>
      </w:r>
    </w:p>
    <w:p w:rsidR="0076619E" w:rsidRPr="0076619E" w:rsidRDefault="0076619E" w:rsidP="0076619E">
      <w:pPr>
        <w:spacing w:after="0"/>
        <w:jc w:val="both"/>
        <w:rPr>
          <w:rFonts w:ascii="Times New Roman" w:hAnsi="Times New Roman"/>
          <w:b/>
        </w:rPr>
      </w:pPr>
      <w:r w:rsidRPr="0076619E">
        <w:rPr>
          <w:rFonts w:ascii="Times New Roman" w:hAnsi="Times New Roman"/>
        </w:rPr>
        <w:t>1). Пункт 1 решения изложить в следующей редакции:</w:t>
      </w:r>
    </w:p>
    <w:p w:rsidR="0076619E" w:rsidRPr="0076619E" w:rsidRDefault="0076619E" w:rsidP="0076619E">
      <w:pPr>
        <w:spacing w:after="0"/>
        <w:jc w:val="both"/>
        <w:rPr>
          <w:rFonts w:ascii="Times New Roman" w:hAnsi="Times New Roman"/>
        </w:rPr>
      </w:pPr>
      <w:r w:rsidRPr="0076619E">
        <w:rPr>
          <w:rFonts w:ascii="Times New Roman" w:hAnsi="Times New Roman"/>
        </w:rPr>
        <w:t>«1. Утвердить основные характеристики местного бюджета муниципального образования «Андегский сельсовет» Ненецкого автономного округа на 2019 год:</w:t>
      </w:r>
    </w:p>
    <w:p w:rsidR="0076619E" w:rsidRPr="0076619E" w:rsidRDefault="0076619E" w:rsidP="0076619E">
      <w:pPr>
        <w:spacing w:after="0"/>
        <w:jc w:val="both"/>
        <w:rPr>
          <w:rFonts w:ascii="Times New Roman" w:hAnsi="Times New Roman"/>
        </w:rPr>
      </w:pPr>
      <w:r w:rsidRPr="0076619E">
        <w:rPr>
          <w:rFonts w:ascii="Times New Roman" w:hAnsi="Times New Roman"/>
        </w:rPr>
        <w:t xml:space="preserve">- прогнозируемый общий объем доходов местного бюджета в сумме </w:t>
      </w:r>
      <w:r w:rsidRPr="0076619E">
        <w:rPr>
          <w:rFonts w:ascii="Times New Roman" w:hAnsi="Times New Roman"/>
          <w:b/>
        </w:rPr>
        <w:t>24 485,5 тыс</w:t>
      </w:r>
      <w:r w:rsidRPr="0076619E">
        <w:rPr>
          <w:rFonts w:ascii="Times New Roman" w:hAnsi="Times New Roman"/>
        </w:rPr>
        <w:t xml:space="preserve">. </w:t>
      </w:r>
      <w:r w:rsidRPr="0076619E">
        <w:rPr>
          <w:rFonts w:ascii="Times New Roman" w:hAnsi="Times New Roman"/>
          <w:b/>
        </w:rPr>
        <w:t xml:space="preserve">рублей </w:t>
      </w:r>
      <w:r w:rsidRPr="0076619E">
        <w:rPr>
          <w:rFonts w:ascii="Times New Roman" w:hAnsi="Times New Roman"/>
        </w:rPr>
        <w:t>согласно приложению 1 к настоящему решению;</w:t>
      </w:r>
    </w:p>
    <w:p w:rsidR="0076619E" w:rsidRPr="0076619E" w:rsidRDefault="0076619E" w:rsidP="0076619E">
      <w:pPr>
        <w:spacing w:after="0"/>
        <w:jc w:val="both"/>
        <w:rPr>
          <w:rFonts w:ascii="Times New Roman" w:hAnsi="Times New Roman"/>
        </w:rPr>
      </w:pPr>
      <w:r w:rsidRPr="0076619E">
        <w:rPr>
          <w:rFonts w:ascii="Times New Roman" w:hAnsi="Times New Roman"/>
        </w:rPr>
        <w:t xml:space="preserve">- общий объем расходов местного бюджета в сумме </w:t>
      </w:r>
      <w:r w:rsidRPr="0076619E">
        <w:rPr>
          <w:rFonts w:ascii="Times New Roman" w:hAnsi="Times New Roman"/>
          <w:b/>
        </w:rPr>
        <w:t xml:space="preserve">22 765,6 тыс. рублей </w:t>
      </w:r>
      <w:r w:rsidRPr="0076619E">
        <w:rPr>
          <w:rFonts w:ascii="Times New Roman" w:hAnsi="Times New Roman"/>
        </w:rPr>
        <w:t>согласно приложению 5 к настоящему решению;</w:t>
      </w:r>
    </w:p>
    <w:p w:rsidR="0076619E" w:rsidRPr="0076619E" w:rsidRDefault="0076619E" w:rsidP="0076619E">
      <w:pPr>
        <w:spacing w:after="0"/>
        <w:jc w:val="both"/>
        <w:rPr>
          <w:rFonts w:ascii="Times New Roman" w:hAnsi="Times New Roman"/>
          <w:b/>
        </w:rPr>
      </w:pPr>
      <w:r w:rsidRPr="0076619E">
        <w:rPr>
          <w:rFonts w:ascii="Times New Roman" w:hAnsi="Times New Roman"/>
        </w:rPr>
        <w:t xml:space="preserve">- </w:t>
      </w:r>
      <w:proofErr w:type="spellStart"/>
      <w:r w:rsidRPr="0076619E">
        <w:rPr>
          <w:rFonts w:ascii="Times New Roman" w:hAnsi="Times New Roman"/>
        </w:rPr>
        <w:t>профицит</w:t>
      </w:r>
      <w:proofErr w:type="spellEnd"/>
      <w:r w:rsidRPr="0076619E">
        <w:rPr>
          <w:rFonts w:ascii="Times New Roman" w:hAnsi="Times New Roman"/>
        </w:rPr>
        <w:t xml:space="preserve">  местного бюджета в сумме </w:t>
      </w:r>
      <w:r w:rsidRPr="0076619E">
        <w:rPr>
          <w:rFonts w:ascii="Times New Roman" w:hAnsi="Times New Roman"/>
          <w:b/>
        </w:rPr>
        <w:t>1 719,9 тыс. руб.</w:t>
      </w:r>
      <w:r w:rsidRPr="0076619E">
        <w:rPr>
          <w:rFonts w:ascii="Times New Roman" w:hAnsi="Times New Roman"/>
        </w:rPr>
        <w:t>»</w:t>
      </w:r>
    </w:p>
    <w:p w:rsidR="0076619E" w:rsidRPr="0076619E" w:rsidRDefault="0076619E" w:rsidP="0076619E">
      <w:pPr>
        <w:spacing w:after="0"/>
        <w:jc w:val="both"/>
        <w:rPr>
          <w:rFonts w:ascii="Times New Roman" w:hAnsi="Times New Roman"/>
        </w:rPr>
      </w:pPr>
      <w:r w:rsidRPr="0076619E">
        <w:rPr>
          <w:rFonts w:ascii="Times New Roman" w:hAnsi="Times New Roman"/>
        </w:rPr>
        <w:t>2). Пункт 10 решения изложить в следующей редакции:</w:t>
      </w:r>
    </w:p>
    <w:p w:rsidR="0076619E" w:rsidRPr="0076619E" w:rsidRDefault="0076619E" w:rsidP="0076619E">
      <w:pPr>
        <w:spacing w:after="0"/>
        <w:jc w:val="both"/>
        <w:rPr>
          <w:rFonts w:ascii="Times New Roman" w:hAnsi="Times New Roman"/>
        </w:rPr>
      </w:pPr>
      <w:r w:rsidRPr="0076619E">
        <w:rPr>
          <w:rFonts w:ascii="Times New Roman" w:hAnsi="Times New Roman"/>
        </w:rPr>
        <w:t>«10. Утвердить общий объём бюджетных ассигнований на исполнение публичных нормативных обязательств на 2019 год в сумме 1 741,8 тыс. рублей».</w:t>
      </w:r>
    </w:p>
    <w:p w:rsidR="0076619E" w:rsidRPr="0076619E" w:rsidRDefault="0076619E" w:rsidP="0076619E">
      <w:pPr>
        <w:spacing w:after="0"/>
        <w:jc w:val="both"/>
        <w:rPr>
          <w:rFonts w:ascii="Times New Roman" w:hAnsi="Times New Roman"/>
        </w:rPr>
      </w:pPr>
      <w:r w:rsidRPr="0076619E">
        <w:rPr>
          <w:rFonts w:ascii="Times New Roman" w:hAnsi="Times New Roman"/>
        </w:rPr>
        <w:t>3). Приложение № 1 «Доходы местного бюджета на 2019 год» изложить в новой редакции (Приложение № 1 к настоящему решению).</w:t>
      </w:r>
    </w:p>
    <w:p w:rsidR="0076619E" w:rsidRPr="0076619E" w:rsidRDefault="0076619E" w:rsidP="0076619E">
      <w:pPr>
        <w:spacing w:after="0"/>
        <w:jc w:val="both"/>
        <w:rPr>
          <w:rFonts w:ascii="Times New Roman" w:hAnsi="Times New Roman"/>
        </w:rPr>
      </w:pPr>
      <w:r w:rsidRPr="0076619E">
        <w:rPr>
          <w:rFonts w:ascii="Times New Roman" w:hAnsi="Times New Roman"/>
        </w:rPr>
        <w:t>4). Приложение № 2 «Источники финансирования дефицита местного бюджета на 2019 год» изложить в новой редакции (Приложение № 2 к настоящему решению).</w:t>
      </w:r>
    </w:p>
    <w:p w:rsidR="0076619E" w:rsidRPr="0076619E" w:rsidRDefault="0076619E" w:rsidP="0076619E">
      <w:pPr>
        <w:spacing w:after="0"/>
        <w:jc w:val="both"/>
        <w:rPr>
          <w:rFonts w:ascii="Times New Roman" w:hAnsi="Times New Roman"/>
        </w:rPr>
      </w:pPr>
      <w:r w:rsidRPr="0076619E">
        <w:rPr>
          <w:rFonts w:ascii="Times New Roman" w:hAnsi="Times New Roman"/>
        </w:rPr>
        <w:t>5). Приложение № 3 «Перечень главных администраторов доходов местного бюджета на 2019 год» изложить в новой редакции (Приложение № 3 к настоящему решению).</w:t>
      </w:r>
    </w:p>
    <w:p w:rsidR="0076619E" w:rsidRPr="0076619E" w:rsidRDefault="0076619E" w:rsidP="0076619E">
      <w:pPr>
        <w:spacing w:after="0"/>
        <w:jc w:val="both"/>
        <w:rPr>
          <w:rFonts w:ascii="Times New Roman" w:hAnsi="Times New Roman"/>
        </w:rPr>
      </w:pPr>
      <w:r w:rsidRPr="0076619E">
        <w:rPr>
          <w:rFonts w:ascii="Times New Roman" w:hAnsi="Times New Roman"/>
        </w:rPr>
        <w:t xml:space="preserve">5). Приложение № 5  «Распределение бюджетных ассигнований  по разделам, подразделам, целевым статьям (муниципальным программам и </w:t>
      </w:r>
      <w:proofErr w:type="spellStart"/>
      <w:r w:rsidRPr="0076619E">
        <w:rPr>
          <w:rFonts w:ascii="Times New Roman" w:hAnsi="Times New Roman"/>
        </w:rPr>
        <w:t>непрограммным</w:t>
      </w:r>
      <w:proofErr w:type="spellEnd"/>
      <w:r w:rsidRPr="0076619E">
        <w:rPr>
          <w:rFonts w:ascii="Times New Roman" w:hAnsi="Times New Roman"/>
        </w:rPr>
        <w:t xml:space="preserve"> направлениям деятельности) и группам </w:t>
      </w:r>
      <w:proofErr w:type="gramStart"/>
      <w:r w:rsidRPr="0076619E">
        <w:rPr>
          <w:rFonts w:ascii="Times New Roman" w:hAnsi="Times New Roman"/>
        </w:rPr>
        <w:t>видов расходов классификации расходов бюджетов</w:t>
      </w:r>
      <w:proofErr w:type="gramEnd"/>
      <w:r w:rsidRPr="0076619E">
        <w:rPr>
          <w:rFonts w:ascii="Times New Roman" w:hAnsi="Times New Roman"/>
        </w:rPr>
        <w:t xml:space="preserve"> в ведомственной структуре расходов местного бюджета на 2019 год» изложить в новой редакции (Приложение № 4 к настоящему решению).</w:t>
      </w:r>
    </w:p>
    <w:p w:rsidR="0076619E" w:rsidRPr="0076619E" w:rsidRDefault="0076619E" w:rsidP="0076619E">
      <w:pPr>
        <w:spacing w:after="0"/>
        <w:jc w:val="both"/>
        <w:rPr>
          <w:rFonts w:ascii="Times New Roman" w:hAnsi="Times New Roman"/>
        </w:rPr>
      </w:pPr>
      <w:r w:rsidRPr="0076619E">
        <w:rPr>
          <w:rFonts w:ascii="Times New Roman" w:hAnsi="Times New Roman"/>
        </w:rPr>
        <w:t xml:space="preserve"> 2. Настоящее решение вступает в силу со дня его подписания и подлежит официальному опубликованию (обнародованию).</w:t>
      </w:r>
    </w:p>
    <w:p w:rsidR="0076619E" w:rsidRPr="0076619E" w:rsidRDefault="0076619E" w:rsidP="0076619E">
      <w:pPr>
        <w:spacing w:after="0"/>
        <w:jc w:val="both"/>
        <w:rPr>
          <w:rFonts w:ascii="Times New Roman" w:hAnsi="Times New Roman"/>
        </w:rPr>
      </w:pPr>
      <w:r w:rsidRPr="0076619E">
        <w:rPr>
          <w:rFonts w:ascii="Times New Roman" w:hAnsi="Times New Roman"/>
        </w:rPr>
        <w:t>Глава МО</w:t>
      </w:r>
    </w:p>
    <w:p w:rsidR="0076619E" w:rsidRPr="0076619E" w:rsidRDefault="0076619E" w:rsidP="0076619E">
      <w:pPr>
        <w:spacing w:after="0"/>
        <w:jc w:val="both"/>
        <w:rPr>
          <w:rFonts w:ascii="Times New Roman" w:hAnsi="Times New Roman"/>
        </w:rPr>
      </w:pPr>
      <w:r w:rsidRPr="0076619E">
        <w:rPr>
          <w:rFonts w:ascii="Times New Roman" w:hAnsi="Times New Roman"/>
        </w:rPr>
        <w:t>«Андегский сельсовет» НАО:                                                                       В.Ф. Абакумова</w:t>
      </w:r>
    </w:p>
    <w:p w:rsidR="0076619E" w:rsidRPr="0076619E" w:rsidRDefault="0076619E" w:rsidP="0076619E">
      <w:pPr>
        <w:tabs>
          <w:tab w:val="left" w:pos="2340"/>
        </w:tabs>
        <w:spacing w:after="0"/>
        <w:jc w:val="center"/>
        <w:rPr>
          <w:rFonts w:ascii="Times New Roman" w:hAnsi="Times New Roman"/>
          <w:b/>
          <w:sz w:val="20"/>
        </w:rPr>
      </w:pPr>
      <w:r w:rsidRPr="0076619E">
        <w:rPr>
          <w:rFonts w:ascii="Times New Roman" w:hAnsi="Times New Roman"/>
          <w:b/>
          <w:sz w:val="20"/>
        </w:rPr>
        <w:t xml:space="preserve">СОВЕТ ДЕПУТАТОВ МУНИЦИПАЛЬНОГО ОБРАЗОВАНИЯ </w:t>
      </w:r>
    </w:p>
    <w:p w:rsidR="0076619E" w:rsidRPr="0076619E" w:rsidRDefault="0076619E" w:rsidP="0076619E">
      <w:pPr>
        <w:tabs>
          <w:tab w:val="left" w:pos="2340"/>
        </w:tabs>
        <w:spacing w:after="0"/>
        <w:jc w:val="center"/>
        <w:rPr>
          <w:rFonts w:ascii="Times New Roman" w:hAnsi="Times New Roman"/>
          <w:b/>
          <w:sz w:val="20"/>
        </w:rPr>
      </w:pPr>
      <w:r w:rsidRPr="0076619E">
        <w:rPr>
          <w:rFonts w:ascii="Times New Roman" w:hAnsi="Times New Roman"/>
          <w:b/>
          <w:sz w:val="20"/>
        </w:rPr>
        <w:t xml:space="preserve">«АНДЕГСКИЙ СЕЛЬСОВЕТ» </w:t>
      </w:r>
    </w:p>
    <w:p w:rsidR="0076619E" w:rsidRPr="0076619E" w:rsidRDefault="0076619E" w:rsidP="0076619E">
      <w:pPr>
        <w:spacing w:after="0"/>
        <w:jc w:val="center"/>
        <w:rPr>
          <w:rFonts w:ascii="Times New Roman" w:hAnsi="Times New Roman"/>
          <w:b/>
          <w:sz w:val="20"/>
        </w:rPr>
      </w:pPr>
      <w:r w:rsidRPr="0076619E">
        <w:rPr>
          <w:rFonts w:ascii="Times New Roman" w:hAnsi="Times New Roman"/>
          <w:b/>
          <w:sz w:val="20"/>
        </w:rPr>
        <w:t>НЕНЕЦКОГО АВТОНОМНОГО ОКРУГА</w:t>
      </w:r>
    </w:p>
    <w:p w:rsidR="0076619E" w:rsidRPr="0076619E" w:rsidRDefault="0076619E" w:rsidP="0076619E">
      <w:pPr>
        <w:pStyle w:val="ConsTitle"/>
        <w:ind w:right="0"/>
        <w:jc w:val="center"/>
        <w:rPr>
          <w:rFonts w:ascii="Times New Roman" w:hAnsi="Times New Roman" w:cs="Times New Roman"/>
          <w:b w:val="0"/>
          <w:sz w:val="22"/>
          <w:szCs w:val="22"/>
        </w:rPr>
      </w:pPr>
      <w:r w:rsidRPr="0076619E">
        <w:rPr>
          <w:rFonts w:ascii="Times New Roman" w:hAnsi="Times New Roman" w:cs="Times New Roman"/>
          <w:b w:val="0"/>
          <w:sz w:val="22"/>
          <w:szCs w:val="22"/>
        </w:rPr>
        <w:t>Двадцать второе заседание 6-го созыва</w:t>
      </w:r>
    </w:p>
    <w:p w:rsidR="0076619E" w:rsidRPr="0076619E" w:rsidRDefault="0076619E" w:rsidP="0076619E">
      <w:pPr>
        <w:pStyle w:val="ConsTitle"/>
        <w:ind w:right="0"/>
        <w:jc w:val="center"/>
        <w:rPr>
          <w:rFonts w:ascii="Times New Roman" w:hAnsi="Times New Roman" w:cs="Times New Roman"/>
          <w:sz w:val="20"/>
          <w:szCs w:val="22"/>
        </w:rPr>
      </w:pPr>
      <w:r w:rsidRPr="0076619E">
        <w:rPr>
          <w:rFonts w:ascii="Times New Roman" w:hAnsi="Times New Roman" w:cs="Times New Roman"/>
          <w:sz w:val="20"/>
          <w:szCs w:val="22"/>
        </w:rPr>
        <w:t>РЕШЕНИЕ</w:t>
      </w:r>
    </w:p>
    <w:p w:rsidR="0076619E" w:rsidRPr="0076619E" w:rsidRDefault="0076619E" w:rsidP="0076619E">
      <w:pPr>
        <w:pStyle w:val="ConsTitle"/>
        <w:ind w:right="0"/>
        <w:jc w:val="center"/>
        <w:rPr>
          <w:rFonts w:ascii="Times New Roman" w:hAnsi="Times New Roman" w:cs="Times New Roman"/>
          <w:b w:val="0"/>
          <w:sz w:val="22"/>
          <w:szCs w:val="22"/>
        </w:rPr>
      </w:pPr>
      <w:r w:rsidRPr="0076619E">
        <w:rPr>
          <w:rFonts w:ascii="Times New Roman" w:hAnsi="Times New Roman" w:cs="Times New Roman"/>
          <w:b w:val="0"/>
          <w:sz w:val="22"/>
          <w:szCs w:val="22"/>
        </w:rPr>
        <w:t>28 декабря 2019 года № 2</w:t>
      </w:r>
    </w:p>
    <w:p w:rsidR="0076619E" w:rsidRPr="0076619E" w:rsidRDefault="0076619E" w:rsidP="0076619E">
      <w:pPr>
        <w:spacing w:after="0"/>
        <w:jc w:val="center"/>
        <w:rPr>
          <w:rFonts w:ascii="Times New Roman" w:hAnsi="Times New Roman"/>
          <w:b/>
        </w:rPr>
      </w:pPr>
      <w:r w:rsidRPr="0076619E">
        <w:rPr>
          <w:rFonts w:ascii="Times New Roman" w:hAnsi="Times New Roman"/>
          <w:b/>
        </w:rPr>
        <w:t>«О местном бюджете на 2020 год»</w:t>
      </w:r>
    </w:p>
    <w:p w:rsidR="0076619E" w:rsidRPr="0076619E" w:rsidRDefault="0076619E" w:rsidP="0076619E">
      <w:pPr>
        <w:spacing w:after="0"/>
        <w:ind w:firstLine="720"/>
        <w:jc w:val="both"/>
        <w:rPr>
          <w:rFonts w:ascii="Times New Roman" w:hAnsi="Times New Roman"/>
        </w:rPr>
      </w:pPr>
      <w:r w:rsidRPr="0076619E">
        <w:rPr>
          <w:rFonts w:ascii="Times New Roman" w:hAnsi="Times New Roman"/>
        </w:rPr>
        <w:lastRenderedPageBreak/>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sidRPr="0076619E">
        <w:rPr>
          <w:rFonts w:ascii="Times New Roman" w:hAnsi="Times New Roman"/>
          <w:b/>
        </w:rPr>
        <w:t>РЕШИЛ:</w:t>
      </w:r>
    </w:p>
    <w:p w:rsidR="0076619E" w:rsidRPr="0076619E" w:rsidRDefault="0076619E" w:rsidP="0076619E">
      <w:pPr>
        <w:spacing w:after="0"/>
        <w:ind w:firstLine="720"/>
        <w:jc w:val="both"/>
        <w:rPr>
          <w:rFonts w:ascii="Times New Roman" w:hAnsi="Times New Roman"/>
        </w:rPr>
      </w:pPr>
      <w:r w:rsidRPr="0076619E">
        <w:rPr>
          <w:rFonts w:ascii="Times New Roman" w:hAnsi="Times New Roman"/>
        </w:rPr>
        <w:t>1. Утвердить основные характеристики местного бюджета муниципального образования «Андегский сельсовет» Ненецкого автономного округа на 2020 год:</w:t>
      </w:r>
    </w:p>
    <w:p w:rsidR="0076619E" w:rsidRPr="0076619E" w:rsidRDefault="0076619E" w:rsidP="0076619E">
      <w:pPr>
        <w:spacing w:after="0"/>
        <w:ind w:firstLine="720"/>
        <w:jc w:val="both"/>
        <w:rPr>
          <w:rFonts w:ascii="Times New Roman" w:hAnsi="Times New Roman"/>
        </w:rPr>
      </w:pPr>
      <w:r w:rsidRPr="0076619E">
        <w:rPr>
          <w:rFonts w:ascii="Times New Roman" w:hAnsi="Times New Roman"/>
        </w:rPr>
        <w:t xml:space="preserve">- прогнозируемый общий объем доходов местного бюджета в сумме </w:t>
      </w:r>
      <w:r w:rsidRPr="0076619E">
        <w:rPr>
          <w:rFonts w:ascii="Times New Roman" w:hAnsi="Times New Roman"/>
          <w:b/>
        </w:rPr>
        <w:t>19 767,3 тысяч рублей</w:t>
      </w:r>
      <w:r w:rsidRPr="0076619E">
        <w:rPr>
          <w:rFonts w:ascii="Times New Roman" w:hAnsi="Times New Roman"/>
        </w:rPr>
        <w:t xml:space="preserve"> согласно приложению 1 к настоящему решению;</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 xml:space="preserve">- общий объем расходов местного бюджета в сумме </w:t>
      </w:r>
      <w:r w:rsidRPr="0076619E">
        <w:rPr>
          <w:rFonts w:ascii="Times New Roman" w:hAnsi="Times New Roman"/>
          <w:b/>
        </w:rPr>
        <w:t>19 767,3 тысяч рублей</w:t>
      </w:r>
      <w:r w:rsidRPr="0076619E">
        <w:rPr>
          <w:rFonts w:ascii="Times New Roman" w:hAnsi="Times New Roman"/>
        </w:rPr>
        <w:t>;</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 дефицит (</w:t>
      </w:r>
      <w:proofErr w:type="spellStart"/>
      <w:r w:rsidRPr="0076619E">
        <w:rPr>
          <w:rFonts w:ascii="Times New Roman" w:hAnsi="Times New Roman"/>
        </w:rPr>
        <w:t>профицит</w:t>
      </w:r>
      <w:proofErr w:type="spellEnd"/>
      <w:r w:rsidRPr="0076619E">
        <w:rPr>
          <w:rFonts w:ascii="Times New Roman" w:hAnsi="Times New Roman"/>
        </w:rPr>
        <w:t>) местного бюджета не прогнозируется.</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2. Установить, что в 2020 году МО «Андегский сельсовет» НАО муниципальных гарантий не предоставляется, муниципальных заимствований не предусматривается.</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3. Утвердить источники финансирования дефицита местного бюджета на 2020 год согласно приложению 2 к настоящему решению.</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4. Утвердить перечень главных администраторов доходов местного бюджета на 2020 год согласно приложению 3 к настоящему решению.</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 xml:space="preserve">5. </w:t>
      </w:r>
      <w:proofErr w:type="gramStart"/>
      <w:r w:rsidRPr="0076619E">
        <w:rPr>
          <w:rFonts w:ascii="Times New Roman" w:hAnsi="Times New Roman"/>
        </w:rPr>
        <w:t>В случае изменения в 2020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 администрация муниципального образования «Андегский сельсовет» Ненецкого автономного округа вправе вносить соответствующие изменения в перечень главных администраторов, а так же в</w:t>
      </w:r>
      <w:proofErr w:type="gramEnd"/>
      <w:r w:rsidRPr="0076619E">
        <w:rPr>
          <w:rFonts w:ascii="Times New Roman" w:hAnsi="Times New Roman"/>
        </w:rPr>
        <w:t xml:space="preserve">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 xml:space="preserve">6. Утвердить перечень главных </w:t>
      </w:r>
      <w:proofErr w:type="gramStart"/>
      <w:r w:rsidRPr="0076619E">
        <w:rPr>
          <w:rFonts w:ascii="Times New Roman" w:hAnsi="Times New Roman"/>
        </w:rPr>
        <w:t>администраторов источников финансирования дефицита местного бюджета</w:t>
      </w:r>
      <w:proofErr w:type="gramEnd"/>
      <w:r w:rsidRPr="0076619E">
        <w:rPr>
          <w:rFonts w:ascii="Times New Roman" w:hAnsi="Times New Roman"/>
        </w:rPr>
        <w:t xml:space="preserve"> согласно приложению 4 к настоящему решению.</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 xml:space="preserve">7. Утвердить распределение бюджетных ассигнований по разделам, подразделам, целевым статьям (муниципальным программам и </w:t>
      </w:r>
      <w:proofErr w:type="spellStart"/>
      <w:r w:rsidRPr="0076619E">
        <w:rPr>
          <w:rFonts w:ascii="Times New Roman" w:hAnsi="Times New Roman"/>
        </w:rPr>
        <w:t>непрограммным</w:t>
      </w:r>
      <w:proofErr w:type="spellEnd"/>
      <w:r w:rsidRPr="0076619E">
        <w:rPr>
          <w:rFonts w:ascii="Times New Roman" w:hAnsi="Times New Roman"/>
        </w:rPr>
        <w:t xml:space="preserve"> направлениям деятельности) и группам </w:t>
      </w:r>
      <w:proofErr w:type="gramStart"/>
      <w:r w:rsidRPr="0076619E">
        <w:rPr>
          <w:rFonts w:ascii="Times New Roman" w:hAnsi="Times New Roman"/>
        </w:rPr>
        <w:t>видов расходов классификации расходов бюджетов</w:t>
      </w:r>
      <w:proofErr w:type="gramEnd"/>
      <w:r w:rsidRPr="0076619E">
        <w:rPr>
          <w:rFonts w:ascii="Times New Roman" w:hAnsi="Times New Roman"/>
        </w:rPr>
        <w:t xml:space="preserve"> в ведомственной структуре расходов местного бюджета на 2020 год согласно Приложению 5 к настоящему решению.</w:t>
      </w:r>
    </w:p>
    <w:p w:rsidR="0076619E" w:rsidRPr="0076619E" w:rsidRDefault="0076619E" w:rsidP="0076619E">
      <w:pPr>
        <w:spacing w:after="0"/>
        <w:ind w:firstLine="709"/>
        <w:jc w:val="both"/>
        <w:rPr>
          <w:rFonts w:ascii="Times New Roman" w:hAnsi="Times New Roman"/>
          <w:color w:val="FF0000"/>
        </w:rPr>
      </w:pPr>
      <w:r w:rsidRPr="0076619E">
        <w:rPr>
          <w:rFonts w:ascii="Times New Roman" w:hAnsi="Times New Roman"/>
        </w:rPr>
        <w:t>8. Утвердить объем резервного фонда Администрации муниципального образования «Андегский сельсовет» Ненецкого автономного округа на финансовое обеспечение непредвиденных расходов на 2020 год в сумме 50,0 тысяч рублей.</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Порядок использования бюджетных ассигнований резервного фонда устанавливается Администрацией муниципального образования «Андегский сельсовет» Ненецкого автономного округа.</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9. Утвердить распределение бюджетных ассигнований на реализацию муниципальных  программ муниципального образования «Андегский сельсовет» НАО на 2020 год согласно приложению 6</w:t>
      </w:r>
      <w:r w:rsidRPr="0076619E">
        <w:rPr>
          <w:rFonts w:ascii="Times New Roman" w:hAnsi="Times New Roman"/>
          <w:b/>
        </w:rPr>
        <w:t xml:space="preserve"> </w:t>
      </w:r>
      <w:r w:rsidRPr="0076619E">
        <w:rPr>
          <w:rFonts w:ascii="Times New Roman" w:hAnsi="Times New Roman"/>
        </w:rPr>
        <w:t>к настоящему решению</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10. Утвердить общий объём бюджетных ассигнований на исполнение публичных нормативных обязательств на 2020 год в сумме 1 947,1 тыс. рублей.</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11. Утвердить объем межбюджетных трансфертов, получаемых из других бюджетов бюджетной системы Российской Федерации в 2020 году в сумме 12 342,6 тыс. рублей.</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12. Утвердить общий объем иных межбюджетных трансфертов, выделяемых в 2020 году из местного бюджета согласно приложению 7 к настоящему решению.</w:t>
      </w:r>
    </w:p>
    <w:p w:rsidR="0076619E" w:rsidRPr="0076619E" w:rsidRDefault="0076619E" w:rsidP="0076619E">
      <w:pPr>
        <w:spacing w:after="0"/>
        <w:ind w:firstLine="708"/>
        <w:jc w:val="both"/>
        <w:rPr>
          <w:rFonts w:ascii="Times New Roman" w:hAnsi="Times New Roman"/>
        </w:rPr>
      </w:pPr>
      <w:r w:rsidRPr="0076619E">
        <w:rPr>
          <w:rFonts w:ascii="Times New Roman" w:hAnsi="Times New Roman"/>
        </w:rPr>
        <w:t>13. Установить, что получатель средств местного бюджета при заключении договоров (контрактов) на поставку товаров, выполнения работ (услуг) вправе предусматривать авансовые платежи, но не более лимитов бюджетных обязательств:</w:t>
      </w:r>
    </w:p>
    <w:p w:rsidR="0076619E" w:rsidRPr="0076619E" w:rsidRDefault="0076619E" w:rsidP="0076619E">
      <w:pPr>
        <w:spacing w:after="0"/>
        <w:ind w:firstLine="708"/>
        <w:jc w:val="both"/>
        <w:rPr>
          <w:rFonts w:ascii="Times New Roman" w:hAnsi="Times New Roman"/>
        </w:rPr>
      </w:pPr>
      <w:proofErr w:type="gramStart"/>
      <w:r w:rsidRPr="0076619E">
        <w:rPr>
          <w:rFonts w:ascii="Times New Roman" w:hAnsi="Times New Roman"/>
        </w:rPr>
        <w:t>- в размере 100 % суммы договора (контракта) – по договорам о предоставлении услуг связи, о подписке на печатные издания и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roofErr w:type="gramEnd"/>
      <w:r w:rsidRPr="0076619E">
        <w:rPr>
          <w:rFonts w:ascii="Times New Roman" w:hAnsi="Times New Roman"/>
        </w:rPr>
        <w:t xml:space="preserve"> на закупку иных товаров, работ и услуг на сумму не более 5,0 тысяч рублей;</w:t>
      </w:r>
    </w:p>
    <w:p w:rsidR="0076619E" w:rsidRPr="0076619E" w:rsidRDefault="0076619E" w:rsidP="0076619E">
      <w:pPr>
        <w:spacing w:after="0"/>
        <w:ind w:firstLine="708"/>
        <w:jc w:val="both"/>
        <w:rPr>
          <w:rFonts w:ascii="Times New Roman" w:hAnsi="Times New Roman"/>
        </w:rPr>
      </w:pPr>
      <w:proofErr w:type="gramStart"/>
      <w:r w:rsidRPr="0076619E">
        <w:rPr>
          <w:rFonts w:ascii="Times New Roman" w:hAnsi="Times New Roman"/>
        </w:rPr>
        <w:t>- в размере, установленном договором (контрактом) – по договорам (контрактам) на закупку и доставку дизельного топлива, дизельных масел, каменного угля, дров;</w:t>
      </w:r>
      <w:proofErr w:type="gramEnd"/>
    </w:p>
    <w:p w:rsidR="0076619E" w:rsidRPr="0076619E" w:rsidRDefault="0076619E" w:rsidP="0076619E">
      <w:pPr>
        <w:tabs>
          <w:tab w:val="left" w:pos="1080"/>
        </w:tabs>
        <w:spacing w:after="0"/>
        <w:ind w:firstLine="720"/>
        <w:jc w:val="both"/>
        <w:rPr>
          <w:rFonts w:ascii="Times New Roman" w:hAnsi="Times New Roman"/>
        </w:rPr>
      </w:pPr>
      <w:r w:rsidRPr="0076619E">
        <w:rPr>
          <w:rFonts w:ascii="Times New Roman" w:hAnsi="Times New Roman"/>
        </w:rPr>
        <w:lastRenderedPageBreak/>
        <w:t>- в размере 30 % суммы договора (контракта), если иное не предусмотрено законодательством РФ – по остальным договорам (контрактам).</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14. Установить, что в первоочередном порядке и в полном объеме подлежат финансированию затраты местного бюджета муниципального образования «Андегский сельсовет» Ненецкого автономного округа на 2020 год на оплату труда и начисления на фонд оплаты труда.</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15. Установить, что в 2020 году заключение и оплата органами местного самоуправления муниципального образования «Андегский сельсовет» Ненецкого автономного округа,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w:t>
      </w:r>
    </w:p>
    <w:p w:rsidR="0076619E" w:rsidRPr="0076619E" w:rsidRDefault="0076619E" w:rsidP="0076619E">
      <w:pPr>
        <w:spacing w:after="0"/>
        <w:ind w:firstLine="708"/>
        <w:jc w:val="both"/>
        <w:rPr>
          <w:rFonts w:ascii="Times New Roman" w:hAnsi="Times New Roman"/>
        </w:rPr>
      </w:pPr>
      <w:r w:rsidRPr="0076619E">
        <w:rPr>
          <w:rFonts w:ascii="Times New Roman" w:hAnsi="Times New Roman"/>
        </w:rPr>
        <w:t>Обязательства, вытекающие из договоров, исполнение которых осуществляется за счет средств местного бюджета, принятые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на 2020 год.</w:t>
      </w:r>
    </w:p>
    <w:p w:rsidR="0076619E" w:rsidRPr="0076619E" w:rsidRDefault="0076619E" w:rsidP="0076619E">
      <w:pPr>
        <w:spacing w:after="0"/>
        <w:ind w:firstLine="720"/>
        <w:jc w:val="both"/>
        <w:rPr>
          <w:rFonts w:ascii="Times New Roman" w:hAnsi="Times New Roman"/>
        </w:rPr>
      </w:pPr>
      <w:r w:rsidRPr="0076619E">
        <w:rPr>
          <w:rFonts w:ascii="Times New Roman" w:hAnsi="Times New Roman"/>
        </w:rPr>
        <w:t xml:space="preserve">16. </w:t>
      </w:r>
      <w:proofErr w:type="gramStart"/>
      <w:r w:rsidRPr="0076619E">
        <w:rPr>
          <w:rFonts w:ascii="Times New Roman" w:hAnsi="Times New Roman"/>
        </w:rPr>
        <w:t>Администрация муниципального образования «Андегский сельсовет» Ненецкого автономного округа вправе без внесения изменений в настоящее решение направить в доход  районного, окружного бюджетов не использованные на 1 января 2020 года остатки на счете местного бюджета субвенций, субсидий и иных межбюджетных трансфертов, имеющих целевое назначение, предоставленных из средств районного и окружного бюджетов, а в случае их возврата из районного, окружного бюджета для использования</w:t>
      </w:r>
      <w:proofErr w:type="gramEnd"/>
      <w:r w:rsidRPr="0076619E">
        <w:rPr>
          <w:rFonts w:ascii="Times New Roman" w:hAnsi="Times New Roman"/>
        </w:rPr>
        <w:t xml:space="preserve"> </w:t>
      </w:r>
      <w:proofErr w:type="gramStart"/>
      <w:r w:rsidRPr="0076619E">
        <w:rPr>
          <w:rFonts w:ascii="Times New Roman" w:hAnsi="Times New Roman"/>
        </w:rPr>
        <w:t>на те</w:t>
      </w:r>
      <w:proofErr w:type="gramEnd"/>
      <w:r w:rsidRPr="0076619E">
        <w:rPr>
          <w:rFonts w:ascii="Times New Roman" w:hAnsi="Times New Roman"/>
        </w:rPr>
        <w:t xml:space="preserve"> же цели – направить указанные средства на те же цели.</w:t>
      </w:r>
    </w:p>
    <w:p w:rsidR="0076619E" w:rsidRPr="0076619E" w:rsidRDefault="0076619E" w:rsidP="0076619E">
      <w:pPr>
        <w:spacing w:after="0"/>
        <w:ind w:firstLine="720"/>
        <w:jc w:val="both"/>
        <w:rPr>
          <w:rFonts w:ascii="Times New Roman" w:hAnsi="Times New Roman"/>
        </w:rPr>
      </w:pPr>
      <w:r w:rsidRPr="0076619E">
        <w:rPr>
          <w:rFonts w:ascii="Times New Roman" w:hAnsi="Times New Roman"/>
        </w:rPr>
        <w:t xml:space="preserve">17. Установить, что </w:t>
      </w:r>
      <w:r w:rsidRPr="0076619E">
        <w:rPr>
          <w:rFonts w:ascii="Times New Roman" w:hAnsi="Times New Roman"/>
          <w:color w:val="000000"/>
          <w:shd w:val="clear" w:color="auto" w:fill="FFFFFF"/>
        </w:rPr>
        <w:t>не использованные по состоянию на 1 января текущего финансового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доход местного бюджета в течение первых 15 рабочих дней текущего финансового года.</w:t>
      </w:r>
    </w:p>
    <w:p w:rsidR="0076619E" w:rsidRPr="0076619E" w:rsidRDefault="0076619E" w:rsidP="0076619E">
      <w:pPr>
        <w:spacing w:after="0"/>
        <w:ind w:firstLine="720"/>
        <w:jc w:val="both"/>
        <w:rPr>
          <w:rFonts w:ascii="Times New Roman" w:hAnsi="Times New Roman"/>
        </w:rPr>
      </w:pPr>
      <w:r w:rsidRPr="0076619E">
        <w:rPr>
          <w:rFonts w:ascii="Times New Roman" w:hAnsi="Times New Roman"/>
        </w:rPr>
        <w:t xml:space="preserve">18. </w:t>
      </w:r>
      <w:proofErr w:type="gramStart"/>
      <w:r w:rsidRPr="0076619E">
        <w:rPr>
          <w:rFonts w:ascii="Times New Roman" w:hAnsi="Times New Roman"/>
        </w:rPr>
        <w:t>Установить, что финансовый орган Администрации муниципального образования «Андегский сельсовет» Ненецкого автономного округа в соответствии с пунктом 3 статьи 217 Бюджетного кодекса Российской Федерации вправе вносить изменения в показатели сводной бюджетной росписи местного бюджета на 2020 год без внесения изменений в настоящее решение на основании распоряжения главы Администрация МО «Андегский сельсовет» НАО.</w:t>
      </w:r>
      <w:proofErr w:type="gramEnd"/>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 xml:space="preserve">19. </w:t>
      </w:r>
      <w:proofErr w:type="gramStart"/>
      <w:r w:rsidRPr="0076619E">
        <w:rPr>
          <w:rFonts w:ascii="Times New Roman" w:hAnsi="Times New Roman"/>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2020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2020 год, а также после внесения соответствующих изменений в</w:t>
      </w:r>
      <w:proofErr w:type="gramEnd"/>
      <w:r w:rsidRPr="0076619E">
        <w:rPr>
          <w:rFonts w:ascii="Times New Roman" w:hAnsi="Times New Roman"/>
        </w:rPr>
        <w:t xml:space="preserve"> настоящее решение.</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2020 год.</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20. Установить верхний предел муниципального внутреннего долга по состоянию на 1 января 2021 года в сумме 0,0 тысяч рублей, в том числе верхний предел долга по муниципальным гарантиям в сумме 0,0 тысяч рублей.</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 xml:space="preserve">21. </w:t>
      </w:r>
      <w:proofErr w:type="gramStart"/>
      <w:r w:rsidRPr="0076619E">
        <w:rPr>
          <w:rFonts w:ascii="Times New Roman" w:hAnsi="Times New Roman"/>
        </w:rPr>
        <w:t>Установить, что в 2020 году из местного бюджета предоставляются субсидии на безвозмездной и безвозвратной основе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в целях возмещения недополученных доходов специализированной службе по вопросам похоронного дела в связи с оказанием гарантированного перечня услуг по погребению.</w:t>
      </w:r>
      <w:proofErr w:type="gramEnd"/>
    </w:p>
    <w:p w:rsidR="0076619E" w:rsidRPr="0076619E" w:rsidRDefault="0076619E" w:rsidP="0076619E">
      <w:pPr>
        <w:spacing w:after="0"/>
        <w:ind w:firstLine="709"/>
        <w:jc w:val="both"/>
        <w:rPr>
          <w:rFonts w:ascii="Times New Roman" w:hAnsi="Times New Roman"/>
        </w:rPr>
      </w:pPr>
      <w:proofErr w:type="gramStart"/>
      <w:r w:rsidRPr="0076619E">
        <w:rPr>
          <w:rFonts w:ascii="Times New Roman" w:hAnsi="Times New Roman"/>
        </w:rPr>
        <w:t>Критерии отбора юридических лиц, индивидуальных предпринимателей, физических лиц – производителей товаров, работ и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муниципального образования «Андегский сельсовет» Ненецкого автономного округа.</w:t>
      </w:r>
      <w:proofErr w:type="gramEnd"/>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причинам, а также остатки неиспользованных субсидий должны быть возвращены в местный бюджет до конца текущего финансового года.</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lastRenderedPageBreak/>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главным распорядителем (распорядителем) бюджетных средств, предоставляющем субсидию, и органами муниципального финансового контроля проверок соблюдения получателем субсидии условий, целей и порядка предоставления субсидий.</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22. Установить, что в 2020 году из местного бюджета предоставляются субсидии на возмещение части затрат по коммунальным услугам субъектам малого и среднего предпринимательства в соответствии с Порядком, утвержденным нормативно-правовым актом Администрации муниципального образования « Андегский сельсовет» Ненецкого автономного округа.</w:t>
      </w:r>
    </w:p>
    <w:p w:rsidR="0076619E" w:rsidRPr="0076619E" w:rsidRDefault="0076619E" w:rsidP="0076619E">
      <w:pPr>
        <w:spacing w:after="0"/>
        <w:ind w:firstLine="709"/>
        <w:jc w:val="both"/>
        <w:rPr>
          <w:rFonts w:ascii="Times New Roman" w:hAnsi="Times New Roman"/>
        </w:rPr>
      </w:pPr>
      <w:r w:rsidRPr="0076619E">
        <w:rPr>
          <w:rFonts w:ascii="Times New Roman" w:hAnsi="Times New Roman"/>
        </w:rPr>
        <w:t>23. Настоящее решение вступает в силу с 01 января 2020 года и подлежит официальному опубликованию (обнародованию).</w:t>
      </w:r>
    </w:p>
    <w:p w:rsidR="0076619E" w:rsidRPr="0076619E" w:rsidRDefault="0076619E" w:rsidP="0076619E">
      <w:pPr>
        <w:spacing w:after="0"/>
        <w:rPr>
          <w:rFonts w:ascii="Times New Roman" w:hAnsi="Times New Roman"/>
        </w:rPr>
      </w:pPr>
      <w:r w:rsidRPr="0076619E">
        <w:rPr>
          <w:rFonts w:ascii="Times New Roman" w:hAnsi="Times New Roman"/>
        </w:rPr>
        <w:t>Глава МО</w:t>
      </w:r>
    </w:p>
    <w:p w:rsidR="0076619E" w:rsidRPr="0076619E" w:rsidRDefault="0076619E" w:rsidP="0076619E">
      <w:pPr>
        <w:spacing w:after="0"/>
        <w:rPr>
          <w:rFonts w:ascii="Times New Roman" w:hAnsi="Times New Roman"/>
        </w:rPr>
      </w:pPr>
      <w:r w:rsidRPr="0076619E">
        <w:rPr>
          <w:rFonts w:ascii="Times New Roman" w:hAnsi="Times New Roman"/>
        </w:rPr>
        <w:t>«Андегский сельсовет» НАО                                                                         В.Ф. Абакумова</w:t>
      </w:r>
    </w:p>
    <w:p w:rsidR="008F594C" w:rsidRPr="006C5AB7" w:rsidRDefault="008F594C" w:rsidP="0076619E">
      <w:pPr>
        <w:spacing w:after="0"/>
        <w:jc w:val="center"/>
        <w:rPr>
          <w:rFonts w:ascii="Times New Roman" w:hAnsi="Times New Roman"/>
        </w:rPr>
      </w:pPr>
    </w:p>
    <w:p w:rsidR="00D27CCC" w:rsidRPr="00C0037F" w:rsidRDefault="00D27CCC" w:rsidP="00D27CCC">
      <w:pPr>
        <w:spacing w:after="0" w:line="240" w:lineRule="auto"/>
        <w:rPr>
          <w:rFonts w:ascii="Times New Roman" w:hAnsi="Times New Roman"/>
          <w:sz w:val="24"/>
          <w:szCs w:val="24"/>
        </w:rPr>
      </w:pPr>
    </w:p>
    <w:p w:rsidR="00EB5182" w:rsidRPr="00EB5182" w:rsidRDefault="00EB5182" w:rsidP="00EB5182">
      <w:pPr>
        <w:widowControl w:val="0"/>
        <w:spacing w:after="0" w:line="240" w:lineRule="auto"/>
        <w:jc w:val="right"/>
        <w:rPr>
          <w:rFonts w:ascii="Times New Roman" w:hAnsi="Times New Roman"/>
          <w:color w:val="000000"/>
          <w:sz w:val="20"/>
          <w:szCs w:val="20"/>
        </w:rPr>
      </w:pPr>
    </w:p>
    <w:p w:rsidR="00526FB2" w:rsidRPr="00BD541D" w:rsidRDefault="00EB5182" w:rsidP="00D27CCC">
      <w:pPr>
        <w:pBdr>
          <w:top w:val="single" w:sz="4" w:space="2"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BD541D">
        <w:rPr>
          <w:rFonts w:ascii="Times New Roman" w:hAnsi="Times New Roman"/>
          <w:sz w:val="20"/>
          <w:szCs w:val="20"/>
        </w:rPr>
        <w:t xml:space="preserve">Информационный бюллетень №  </w:t>
      </w:r>
      <w:r w:rsidR="00DB1CA8">
        <w:rPr>
          <w:rFonts w:ascii="Times New Roman" w:hAnsi="Times New Roman"/>
          <w:sz w:val="20"/>
          <w:szCs w:val="20"/>
        </w:rPr>
        <w:t>2</w:t>
      </w:r>
      <w:r w:rsidR="0076619E">
        <w:rPr>
          <w:rFonts w:ascii="Times New Roman" w:hAnsi="Times New Roman"/>
          <w:sz w:val="20"/>
          <w:szCs w:val="20"/>
        </w:rPr>
        <w:t>4</w:t>
      </w:r>
      <w:r w:rsidR="005C1874">
        <w:rPr>
          <w:rFonts w:ascii="Times New Roman" w:hAnsi="Times New Roman"/>
          <w:sz w:val="20"/>
          <w:szCs w:val="20"/>
        </w:rPr>
        <w:t xml:space="preserve"> ОТ </w:t>
      </w:r>
      <w:r w:rsidR="0076619E">
        <w:rPr>
          <w:rFonts w:ascii="Times New Roman" w:hAnsi="Times New Roman"/>
          <w:sz w:val="20"/>
          <w:szCs w:val="20"/>
        </w:rPr>
        <w:t>30</w:t>
      </w:r>
      <w:r w:rsidR="005C1874">
        <w:rPr>
          <w:rFonts w:ascii="Times New Roman" w:hAnsi="Times New Roman"/>
          <w:sz w:val="20"/>
          <w:szCs w:val="20"/>
        </w:rPr>
        <w:t>.</w:t>
      </w:r>
      <w:r w:rsidR="006C5AB7">
        <w:rPr>
          <w:rFonts w:ascii="Times New Roman" w:hAnsi="Times New Roman"/>
          <w:sz w:val="20"/>
          <w:szCs w:val="20"/>
        </w:rPr>
        <w:t>1</w:t>
      </w:r>
      <w:r w:rsidR="00DB1CA8">
        <w:rPr>
          <w:rFonts w:ascii="Times New Roman" w:hAnsi="Times New Roman"/>
          <w:sz w:val="20"/>
          <w:szCs w:val="20"/>
        </w:rPr>
        <w:t>2</w:t>
      </w:r>
      <w:r w:rsidR="005C1874">
        <w:rPr>
          <w:rFonts w:ascii="Times New Roman" w:hAnsi="Times New Roman"/>
          <w:sz w:val="20"/>
          <w:szCs w:val="20"/>
        </w:rPr>
        <w:t>.</w:t>
      </w:r>
      <w:r w:rsidRPr="00BD541D">
        <w:rPr>
          <w:rFonts w:ascii="Times New Roman" w:hAnsi="Times New Roman"/>
          <w:sz w:val="20"/>
          <w:szCs w:val="20"/>
        </w:rPr>
        <w:t xml:space="preserve"> 2019  Издатель: Администрация МО  «Андегский сельсовет» НАО и Совет депутатов </w:t>
      </w:r>
      <w:r w:rsidR="005C1874">
        <w:rPr>
          <w:rFonts w:ascii="Times New Roman" w:hAnsi="Times New Roman"/>
          <w:sz w:val="20"/>
          <w:szCs w:val="20"/>
        </w:rPr>
        <w:t>МО  «Андегский сельсовет» НАО. д</w:t>
      </w:r>
      <w:r w:rsidRPr="00BD541D">
        <w:rPr>
          <w:rFonts w:ascii="Times New Roman" w:hAnsi="Times New Roman"/>
          <w:sz w:val="20"/>
          <w:szCs w:val="20"/>
        </w:rPr>
        <w:t xml:space="preserve">. Андег. Редактор: </w:t>
      </w:r>
      <w:r>
        <w:rPr>
          <w:rFonts w:ascii="Times New Roman" w:hAnsi="Times New Roman"/>
          <w:sz w:val="20"/>
          <w:szCs w:val="20"/>
        </w:rPr>
        <w:t>Носова О.А.</w:t>
      </w:r>
      <w:r w:rsidRPr="00BD541D">
        <w:rPr>
          <w:rFonts w:ascii="Times New Roman" w:hAnsi="Times New Roman"/>
          <w:sz w:val="20"/>
          <w:szCs w:val="20"/>
        </w:rPr>
        <w:t xml:space="preserve">  Тираж 10 экз. Бесплатно. Отпечатан на принтере Администрации  МО  «Андегский сельсовет» НАО </w:t>
      </w:r>
    </w:p>
    <w:sectPr w:rsidR="00526FB2" w:rsidRPr="00BD541D"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234"/>
    <w:multiLevelType w:val="hybridMultilevel"/>
    <w:tmpl w:val="9D729626"/>
    <w:lvl w:ilvl="0" w:tplc="45FC43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480302B"/>
    <w:multiLevelType w:val="hybridMultilevel"/>
    <w:tmpl w:val="F56E3D90"/>
    <w:lvl w:ilvl="0" w:tplc="0CD45E84">
      <w:start w:val="1"/>
      <w:numFmt w:val="decimal"/>
      <w:lvlText w:val="%1."/>
      <w:lvlJc w:val="left"/>
      <w:pPr>
        <w:ind w:left="960" w:hanging="9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0003298"/>
    <w:multiLevelType w:val="hybridMultilevel"/>
    <w:tmpl w:val="B4107AFC"/>
    <w:lvl w:ilvl="0" w:tplc="AFF619B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4183C8A"/>
    <w:multiLevelType w:val="hybridMultilevel"/>
    <w:tmpl w:val="39D038C0"/>
    <w:lvl w:ilvl="0" w:tplc="9C5C10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7E4E83"/>
    <w:multiLevelType w:val="hybridMultilevel"/>
    <w:tmpl w:val="B4107AFC"/>
    <w:lvl w:ilvl="0" w:tplc="AFF619B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6"/>
  </w:num>
  <w:num w:numId="5">
    <w:abstractNumId w:val="4"/>
  </w:num>
  <w:num w:numId="6">
    <w:abstractNumId w:val="7"/>
  </w:num>
  <w:num w:numId="7">
    <w:abstractNumId w:val="0"/>
  </w:num>
  <w:num w:numId="8">
    <w:abstractNumId w:val="3"/>
  </w:num>
  <w:num w:numId="9">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23220"/>
    <w:rsid w:val="000E0C6F"/>
    <w:rsid w:val="0010789A"/>
    <w:rsid w:val="00163C91"/>
    <w:rsid w:val="001838DA"/>
    <w:rsid w:val="001D25A7"/>
    <w:rsid w:val="001E4949"/>
    <w:rsid w:val="001F03ED"/>
    <w:rsid w:val="0022219B"/>
    <w:rsid w:val="00273DD5"/>
    <w:rsid w:val="002A0987"/>
    <w:rsid w:val="002A0CB4"/>
    <w:rsid w:val="002A4350"/>
    <w:rsid w:val="003364A3"/>
    <w:rsid w:val="00340389"/>
    <w:rsid w:val="0035665C"/>
    <w:rsid w:val="003B458B"/>
    <w:rsid w:val="003E0E56"/>
    <w:rsid w:val="003F3342"/>
    <w:rsid w:val="00427776"/>
    <w:rsid w:val="00445E68"/>
    <w:rsid w:val="00447F59"/>
    <w:rsid w:val="00455357"/>
    <w:rsid w:val="004A4403"/>
    <w:rsid w:val="004D5EEC"/>
    <w:rsid w:val="00503E69"/>
    <w:rsid w:val="00513FAD"/>
    <w:rsid w:val="00520995"/>
    <w:rsid w:val="00526FB2"/>
    <w:rsid w:val="005728B3"/>
    <w:rsid w:val="005C1874"/>
    <w:rsid w:val="005C62B1"/>
    <w:rsid w:val="00612B15"/>
    <w:rsid w:val="00631DDB"/>
    <w:rsid w:val="00643314"/>
    <w:rsid w:val="006626A3"/>
    <w:rsid w:val="006C2B27"/>
    <w:rsid w:val="006C5AB7"/>
    <w:rsid w:val="006D4F51"/>
    <w:rsid w:val="00700AFA"/>
    <w:rsid w:val="0072436A"/>
    <w:rsid w:val="007435D8"/>
    <w:rsid w:val="0076619E"/>
    <w:rsid w:val="00810C5D"/>
    <w:rsid w:val="00811301"/>
    <w:rsid w:val="00817776"/>
    <w:rsid w:val="00834885"/>
    <w:rsid w:val="008C48EF"/>
    <w:rsid w:val="008E4722"/>
    <w:rsid w:val="008F594C"/>
    <w:rsid w:val="009058EF"/>
    <w:rsid w:val="0093662C"/>
    <w:rsid w:val="00960191"/>
    <w:rsid w:val="00972D80"/>
    <w:rsid w:val="00981F27"/>
    <w:rsid w:val="009D1145"/>
    <w:rsid w:val="009D43A0"/>
    <w:rsid w:val="009E0DF3"/>
    <w:rsid w:val="009E13B1"/>
    <w:rsid w:val="00A446B5"/>
    <w:rsid w:val="00AB2EF7"/>
    <w:rsid w:val="00AD43D9"/>
    <w:rsid w:val="00AD4E47"/>
    <w:rsid w:val="00B034E9"/>
    <w:rsid w:val="00B05955"/>
    <w:rsid w:val="00B063B3"/>
    <w:rsid w:val="00B112B2"/>
    <w:rsid w:val="00B331E4"/>
    <w:rsid w:val="00B65342"/>
    <w:rsid w:val="00BB0DA7"/>
    <w:rsid w:val="00BD541D"/>
    <w:rsid w:val="00BF71F3"/>
    <w:rsid w:val="00C84CD8"/>
    <w:rsid w:val="00C8754D"/>
    <w:rsid w:val="00CA5512"/>
    <w:rsid w:val="00CE1222"/>
    <w:rsid w:val="00CE1E9D"/>
    <w:rsid w:val="00D003CC"/>
    <w:rsid w:val="00D1468A"/>
    <w:rsid w:val="00D1735B"/>
    <w:rsid w:val="00D24393"/>
    <w:rsid w:val="00D27CCC"/>
    <w:rsid w:val="00DB0A92"/>
    <w:rsid w:val="00DB1CA8"/>
    <w:rsid w:val="00DB3EA1"/>
    <w:rsid w:val="00DF3705"/>
    <w:rsid w:val="00E0237D"/>
    <w:rsid w:val="00E048A8"/>
    <w:rsid w:val="00EB5182"/>
    <w:rsid w:val="00ED4770"/>
    <w:rsid w:val="00F268D7"/>
    <w:rsid w:val="00F47EA3"/>
    <w:rsid w:val="00FC6CE6"/>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48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5">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5"/>
    <w:rsid w:val="00526FB2"/>
    <w:pPr>
      <w:shd w:val="clear" w:color="auto" w:fill="FFFFFF"/>
      <w:spacing w:before="300" w:after="0" w:line="418" w:lineRule="exact"/>
    </w:pPr>
    <w:rPr>
      <w:rFonts w:ascii="Times New Roman" w:eastAsia="Times New Roman" w:hAnsi="Times New Roman"/>
      <w:sz w:val="23"/>
      <w:szCs w:val="23"/>
    </w:rPr>
  </w:style>
  <w:style w:type="paragraph" w:styleId="a6">
    <w:name w:val="Balloon Text"/>
    <w:basedOn w:val="a"/>
    <w:link w:val="a7"/>
    <w:uiPriority w:val="99"/>
    <w:semiHidden/>
    <w:unhideWhenUsed/>
    <w:rsid w:val="00526F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526FB2"/>
    <w:rPr>
      <w:color w:val="0000FF"/>
      <w:u w:val="single"/>
    </w:rPr>
  </w:style>
  <w:style w:type="paragraph" w:styleId="a9">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c">
    <w:name w:val="Body Text Indent"/>
    <w:basedOn w:val="a"/>
    <w:link w:val="ad"/>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d">
    <w:name w:val="Основной текст с отступом Знак"/>
    <w:basedOn w:val="a0"/>
    <w:link w:val="ac"/>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e">
    <w:name w:val="Body Text"/>
    <w:basedOn w:val="a"/>
    <w:link w:val="af"/>
    <w:uiPriority w:val="99"/>
    <w:unhideWhenUsed/>
    <w:rsid w:val="00B034E9"/>
    <w:pPr>
      <w:spacing w:after="120"/>
    </w:pPr>
  </w:style>
  <w:style w:type="character" w:customStyle="1" w:styleId="af">
    <w:name w:val="Основной текст Знак"/>
    <w:basedOn w:val="a0"/>
    <w:link w:val="ae"/>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0">
    <w:name w:val="Title"/>
    <w:basedOn w:val="a"/>
    <w:link w:val="af1"/>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1">
    <w:name w:val="Название Знак"/>
    <w:basedOn w:val="a0"/>
    <w:link w:val="af0"/>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2">
    <w:name w:val="Table Grid"/>
    <w:basedOn w:val="a1"/>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4">
    <w:name w:val="Нижний колонтитул Знак"/>
    <w:basedOn w:val="a0"/>
    <w:link w:val="af3"/>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rsid w:val="00AD4E4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48EF"/>
    <w:rPr>
      <w:rFonts w:asciiTheme="majorHAnsi" w:eastAsiaTheme="majorEastAsia" w:hAnsiTheme="majorHAnsi" w:cstheme="majorBidi"/>
      <w:b/>
      <w:bCs/>
      <w:color w:val="4F81BD" w:themeColor="accent1"/>
    </w:rPr>
  </w:style>
  <w:style w:type="character" w:customStyle="1" w:styleId="a4">
    <w:name w:val="Без интервала Знак"/>
    <w:link w:val="a3"/>
    <w:uiPriority w:val="1"/>
    <w:locked/>
    <w:rsid w:val="008F594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D4E4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194201">
      <w:bodyDiv w:val="1"/>
      <w:marLeft w:val="0"/>
      <w:marRight w:val="0"/>
      <w:marTop w:val="0"/>
      <w:marBottom w:val="0"/>
      <w:divBdr>
        <w:top w:val="none" w:sz="0" w:space="0" w:color="auto"/>
        <w:left w:val="none" w:sz="0" w:space="0" w:color="auto"/>
        <w:bottom w:val="none" w:sz="0" w:space="0" w:color="auto"/>
        <w:right w:val="none" w:sz="0" w:space="0" w:color="auto"/>
      </w:divBdr>
    </w:div>
    <w:div w:id="240527413">
      <w:bodyDiv w:val="1"/>
      <w:marLeft w:val="0"/>
      <w:marRight w:val="0"/>
      <w:marTop w:val="0"/>
      <w:marBottom w:val="0"/>
      <w:divBdr>
        <w:top w:val="none" w:sz="0" w:space="0" w:color="auto"/>
        <w:left w:val="none" w:sz="0" w:space="0" w:color="auto"/>
        <w:bottom w:val="none" w:sz="0" w:space="0" w:color="auto"/>
        <w:right w:val="none" w:sz="0" w:space="0" w:color="auto"/>
      </w:divBdr>
    </w:div>
    <w:div w:id="1093668389">
      <w:bodyDiv w:val="1"/>
      <w:marLeft w:val="0"/>
      <w:marRight w:val="0"/>
      <w:marTop w:val="0"/>
      <w:marBottom w:val="0"/>
      <w:divBdr>
        <w:top w:val="none" w:sz="0" w:space="0" w:color="auto"/>
        <w:left w:val="none" w:sz="0" w:space="0" w:color="auto"/>
        <w:bottom w:val="none" w:sz="0" w:space="0" w:color="auto"/>
        <w:right w:val="none" w:sz="0" w:space="0" w:color="auto"/>
      </w:divBdr>
    </w:div>
    <w:div w:id="1474565684">
      <w:bodyDiv w:val="1"/>
      <w:marLeft w:val="0"/>
      <w:marRight w:val="0"/>
      <w:marTop w:val="0"/>
      <w:marBottom w:val="0"/>
      <w:divBdr>
        <w:top w:val="none" w:sz="0" w:space="0" w:color="auto"/>
        <w:left w:val="none" w:sz="0" w:space="0" w:color="auto"/>
        <w:bottom w:val="none" w:sz="0" w:space="0" w:color="auto"/>
        <w:right w:val="none" w:sz="0" w:space="0" w:color="auto"/>
      </w:divBdr>
    </w:div>
    <w:div w:id="18921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C66B2-AC75-4537-9563-67A93D70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2</cp:revision>
  <cp:lastPrinted>2020-01-10T06:53:00Z</cp:lastPrinted>
  <dcterms:created xsi:type="dcterms:W3CDTF">2020-01-10T06:54:00Z</dcterms:created>
  <dcterms:modified xsi:type="dcterms:W3CDTF">2020-01-10T06:54:00Z</dcterms:modified>
</cp:coreProperties>
</file>