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A87853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мая</w:t>
      </w:r>
      <w:r w:rsidR="001751CB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67DE8" w:rsidRPr="00EA248A" w:rsidRDefault="003D40FA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F67BF7" w:rsidRPr="00EA248A" w:rsidRDefault="00F67BF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751CB" w:rsidRPr="001751CB" w:rsidRDefault="008131BD" w:rsidP="001751CB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967DE8" w:rsidRPr="00EA248A">
        <w:rPr>
          <w:rFonts w:ascii="Times New Roman" w:hAnsi="Times New Roman" w:cs="Times New Roman"/>
          <w:sz w:val="20"/>
          <w:szCs w:val="20"/>
        </w:rPr>
        <w:tab/>
      </w:r>
    </w:p>
    <w:p w:rsidR="00A87853" w:rsidRPr="00A87853" w:rsidRDefault="00A87853" w:rsidP="00A8785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87853">
        <w:rPr>
          <w:rFonts w:ascii="Times New Roman" w:hAnsi="Times New Roman" w:cs="Times New Roman"/>
          <w:b/>
          <w:bCs/>
          <w:sz w:val="20"/>
          <w:szCs w:val="20"/>
        </w:rPr>
        <w:t>АДМИНИСТРАЦИЯ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87853">
        <w:rPr>
          <w:rFonts w:ascii="Times New Roman" w:hAnsi="Times New Roman" w:cs="Times New Roman"/>
          <w:b/>
          <w:bCs/>
          <w:sz w:val="20"/>
          <w:szCs w:val="20"/>
        </w:rPr>
        <w:t>«АНДЕГСКИЙ СЕЛЬСОВЕТ» НЕНЕЦКОГО АВТОНОМНОГО ОКРУГА</w:t>
      </w:r>
    </w:p>
    <w:p w:rsidR="00A87853" w:rsidRPr="00A87853" w:rsidRDefault="00A87853" w:rsidP="00A878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7853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A87853" w:rsidRPr="00A87853" w:rsidRDefault="00A87853" w:rsidP="00A87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87853" w:rsidRPr="00A87853" w:rsidRDefault="00A87853" w:rsidP="00A8785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8785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от 04 мая  2017 года № 17                                                       </w:t>
      </w:r>
    </w:p>
    <w:p w:rsidR="00A87853" w:rsidRPr="00A87853" w:rsidRDefault="00A87853" w:rsidP="00A87853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>д. Андег, НАО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Об  утверждении </w:t>
      </w:r>
      <w:hyperlink r:id="rId7" w:history="1">
        <w:proofErr w:type="gramStart"/>
        <w:r w:rsidRPr="00A87853">
          <w:rPr>
            <w:rFonts w:ascii="Times New Roman" w:eastAsia="Calibri" w:hAnsi="Times New Roman" w:cs="Times New Roman"/>
            <w:bCs/>
            <w:color w:val="000000"/>
            <w:sz w:val="20"/>
            <w:szCs w:val="20"/>
          </w:rPr>
          <w:t>Положени</w:t>
        </w:r>
      </w:hyperlink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я</w:t>
      </w:r>
      <w:proofErr w:type="gramEnd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о порядке сообщения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муниципальными служащими 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«Андегский сельсовет»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и </w:t>
      </w: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назначаемыми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на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должность и </w:t>
      </w: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освобождаемыми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от должности 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Администрацией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«Андегский сельсовет»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руководителями </w:t>
      </w: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муниципальных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предприятий, находящихся в ведении 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«Андегский сельсовет»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Ненецкого автономного округа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о возникновении </w:t>
      </w:r>
      <w:proofErr w:type="gramStart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личной</w:t>
      </w:r>
      <w:proofErr w:type="gramEnd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заинтересованности при исполнении должностных обязанностей,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которая</w:t>
      </w:r>
      <w:proofErr w:type="gramEnd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приводит или может привести к конфликту интересов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Руководствуясь  Федеральным законом от 25.12.2008 N 273-ФЗ "О противодействии коррупции", 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Федерации", Администрация МО «Андегский</w:t>
      </w:r>
      <w:r w:rsidRPr="00A8785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sz w:val="20"/>
          <w:szCs w:val="20"/>
        </w:rPr>
        <w:t>сельсовет» НАО постановляет: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1. Утвердить прилагаемое </w:t>
      </w:r>
      <w:r w:rsidRPr="00A87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"consultantplus://offline/ref=E607EFC5C6E8F9658F0125CFC30F63803A9E95047618F694E27E77AB1E9FB36E61A01C8CDFB02D72Q0v9F"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Положение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о порядке сообщения муниципальными служащими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Администрации муниципального образования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и 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назначаемыми на должность и освобождаемыми от должности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руководителями муниципальных предприятий, находящихся в ведении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Администрации муниципального образования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A87853" w:rsidRPr="00A87853" w:rsidRDefault="00A87853" w:rsidP="00A87853">
      <w:pPr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2. Настоящее Постановление вступает в силу после его официального опубликования (обнародования).</w:t>
      </w:r>
    </w:p>
    <w:p w:rsidR="00A87853" w:rsidRPr="00A87853" w:rsidRDefault="00A87853" w:rsidP="00A87853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Глава МО «Андегский  сельсовет» НАО                                         В.Ф. Абакумова</w:t>
      </w:r>
    </w:p>
    <w:p w:rsidR="00A87853" w:rsidRPr="00A87853" w:rsidRDefault="00A87853" w:rsidP="00A8785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0" w:name="Par35"/>
      <w:bookmarkEnd w:id="0"/>
      <w:r w:rsidRPr="00A87853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A87853" w:rsidRPr="00A87853" w:rsidRDefault="00A87853" w:rsidP="00A8785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Постановлением Администрации</w:t>
      </w:r>
    </w:p>
    <w:p w:rsidR="00A87853" w:rsidRPr="00A87853" w:rsidRDefault="00A87853" w:rsidP="00A8785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МО «Андегский  сельсовет» НАО</w:t>
      </w:r>
    </w:p>
    <w:p w:rsidR="00A87853" w:rsidRPr="00A87853" w:rsidRDefault="00A87853" w:rsidP="00A8785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от 04.04.2017  №17 </w:t>
      </w:r>
    </w:p>
    <w:p w:rsidR="00A87853" w:rsidRPr="00A87853" w:rsidRDefault="00A87853" w:rsidP="00A87853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      Приложение о порядке сообщения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муниципальными служащими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87853">
        <w:rPr>
          <w:rFonts w:ascii="Times New Roman" w:eastAsia="Calibri" w:hAnsi="Times New Roman" w:cs="Times New Roman"/>
          <w:b/>
          <w:sz w:val="20"/>
          <w:szCs w:val="20"/>
        </w:rPr>
        <w:t>Администрации муниципального образования «Андегский сельсовет»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87853">
        <w:rPr>
          <w:rFonts w:ascii="Times New Roman" w:eastAsia="Calibri" w:hAnsi="Times New Roman" w:cs="Times New Roman"/>
          <w:b/>
          <w:sz w:val="20"/>
          <w:szCs w:val="20"/>
        </w:rPr>
        <w:t>Ненецкого автономного округа</w:t>
      </w:r>
      <w:r w:rsidRPr="00A8785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и </w:t>
      </w:r>
      <w:proofErr w:type="gramStart"/>
      <w:r w:rsidRPr="00A87853">
        <w:rPr>
          <w:rFonts w:ascii="Times New Roman" w:eastAsia="Calibri" w:hAnsi="Times New Roman" w:cs="Times New Roman"/>
          <w:b/>
          <w:bCs/>
          <w:sz w:val="20"/>
          <w:szCs w:val="20"/>
        </w:rPr>
        <w:t>назначаемыми</w:t>
      </w:r>
      <w:proofErr w:type="gramEnd"/>
      <w:r w:rsidRPr="00A87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на должность и освобождаемыми от должности </w:t>
      </w:r>
      <w:r w:rsidRPr="00A87853">
        <w:rPr>
          <w:rFonts w:ascii="Times New Roman" w:eastAsia="Calibri" w:hAnsi="Times New Roman" w:cs="Times New Roman"/>
          <w:b/>
          <w:sz w:val="20"/>
          <w:szCs w:val="20"/>
        </w:rPr>
        <w:t>Администрацией муниципального образования «Андегский сельсовет»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87853">
        <w:rPr>
          <w:rFonts w:ascii="Times New Roman" w:eastAsia="Calibri" w:hAnsi="Times New Roman" w:cs="Times New Roman"/>
          <w:b/>
          <w:sz w:val="20"/>
          <w:szCs w:val="20"/>
        </w:rPr>
        <w:t>Ненецкого автономного округа</w:t>
      </w:r>
      <w:r w:rsidRPr="00A8785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руководителями муниципальных предприятий, находящихся в ведении </w:t>
      </w:r>
      <w:r w:rsidRPr="00A87853">
        <w:rPr>
          <w:rFonts w:ascii="Times New Roman" w:eastAsia="Calibri" w:hAnsi="Times New Roman" w:cs="Times New Roman"/>
          <w:b/>
          <w:sz w:val="20"/>
          <w:szCs w:val="20"/>
        </w:rPr>
        <w:t>Администрации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b/>
          <w:sz w:val="20"/>
          <w:szCs w:val="20"/>
        </w:rPr>
        <w:t>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r w:rsidRPr="00A8785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Настоящим Положением определяется порядок сообщения муниципальными служащими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Администрации муниципального образования «Андегский сельсовет» Ненецкого автономного округа (далее - муниципальные служащие)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и 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назначаемыми на должность и освобождаемыми от должности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руководителями муниципальных предприятий, находящихся в ведении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Администрации муниципального образования «Андегский сельсовет» Ненецкого автономного округа (далее – руководители муниципальных предприятий)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</w:t>
      </w:r>
      <w:proofErr w:type="gramEnd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gramStart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которая</w:t>
      </w:r>
      <w:proofErr w:type="gramEnd"/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приводит или может привести к конфликту интересов.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bookmarkStart w:id="1" w:name="Par16"/>
      <w:bookmarkEnd w:id="1"/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Муниципальные служащие, руководители муниципальных предприятий обязаны в соответствии с законодательством Российской Федерации о противодействии коррупции </w:t>
      </w: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сообщать</w:t>
      </w:r>
      <w:proofErr w:type="gramEnd"/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 по форме согласно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\l "Par60"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приложению N 1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к настоящему Положению.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3. Поступившие уведомления, регистрируются в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"consultantplus://offline/ref=76ABCA8E4A036A155F67333F731EB5620BBC8F67EEA5ECE4821D92058143FFEBA60F2BD2535421177B8D3Ct4E3H"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журнале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sz w:val="20"/>
          <w:szCs w:val="20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N 2 к настоящему Положению.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"consultantplus://offline/ref=76ABCA8E4A036A155F67333F731EB5620BBC8F67EEA5ECE4821D92058143FFEBA60F2BD2535421177B8D3Ct4E3H"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Журнал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уведомлений должен быть прошит, пронумерован и скреплен печатью Администрации  муниципального образования «Андегский сельсовет» Ненецкого автономного округа (далее – Администрация муниципального образования).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"consultantplus://offline/ref=1B50B3E89450B14F2C78D2D5D3F07639466333AB9103617AF3F74564895BFE5F3D88AB566392A1C91FBBE8l3I1H"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proofErr w:type="gramStart"/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Уведомления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, поступившие в Администрацию муниципального образования </w:t>
      </w:r>
      <w:r w:rsidRPr="00A87853">
        <w:rPr>
          <w:rFonts w:ascii="Times New Roman" w:eastAsia="Calibri" w:hAnsi="Times New Roman" w:cs="Times New Roman"/>
          <w:color w:val="1D1B11"/>
          <w:sz w:val="20"/>
          <w:szCs w:val="20"/>
        </w:rPr>
        <w:t>от муниципальных служащих, являются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«Андегский сельсовет» Ненецкого автономного округа (далее - Комиссия).</w:t>
      </w:r>
      <w:proofErr w:type="gramEnd"/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5. По поручению главы муниципального образования «Андегский сельсовет» Ненецкого автономного округа   (далее – глава муниципального образования)  уполномоченный сотрудник  Администрации муниципального образования (далее – сотрудник)  осуществляет предварительное рассмотрение уведомлений.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25"/>
      <w:bookmarkEnd w:id="2"/>
      <w:r w:rsidRPr="00A87853">
        <w:rPr>
          <w:rFonts w:ascii="Times New Roman" w:eastAsia="Calibri" w:hAnsi="Times New Roman" w:cs="Times New Roman"/>
          <w:sz w:val="20"/>
          <w:szCs w:val="20"/>
        </w:rPr>
        <w:t>В ходе предварительного рассмотрения уведомлений сотрудник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Ненецкого автономного округа, иные государственные органы, органы местного самоуправления и заинтересованные организации.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6. По результатам предварительного рассмотрения уведомлений сотрудником подготавливается мотивированное заключение на каждое из них.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7. Уведомления, заключения и другие материалы, полученные в ходе предварительного рассмотрения уведомлений, поступивших от муниципальных служащих, представляются председателю Комиссии в течение семи рабочих дней со дня поступления уведомлений в Администрацию муниципального образования.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 в течение 45 дней со дня поступления уведомлений в Администрацию муниципального образования. Указанный срок может быть продлен, но не более чем на 30 дней.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Уведомления, заключения и другие материалы, полученные в ходе предварительного рассмотрения уведомлений, поступивших от руководителей муниципальных предприятий, представляются главе муниципального образования в течение семи рабочих дней со дня поступления уведомлений в Администрацию муниципального образования.</w:t>
      </w:r>
      <w:proofErr w:type="gramEnd"/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В случае направления запросов, указанных в пункте 5 настоящего Положения, уведомления, заключения и другие материалы представляются главе муниципального образования в течение 45 дней со дня поступления уведомлений в Администрацию муниципального образования. Указанный срок может быть продлен, но не более чем на 30 дней.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8. Комиссия по итогам рассмотрения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принимает одно из следующих решений: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31"/>
      <w:bookmarkEnd w:id="3"/>
      <w:r w:rsidRPr="00A87853">
        <w:rPr>
          <w:rFonts w:ascii="Times New Roman" w:eastAsia="Calibri" w:hAnsi="Times New Roman" w:cs="Times New Roman"/>
          <w:sz w:val="20"/>
          <w:szCs w:val="20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Par32"/>
      <w:bookmarkEnd w:id="4"/>
      <w:r w:rsidRPr="00A87853">
        <w:rPr>
          <w:rFonts w:ascii="Times New Roman" w:eastAsia="Calibri" w:hAnsi="Times New Roman" w:cs="Times New Roman"/>
          <w:sz w:val="20"/>
          <w:szCs w:val="2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9. В случае принятия решения, предусмотренного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\l "Par31"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подпунктом «б» пункта 8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настоящего Положения, глава муниципального образования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10. </w:t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случае принятия решений, предусмотренных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\l "Par31"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>подпунктами «б»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«в» </w:t>
      </w: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пункта 8</w:t>
      </w: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настоящего Положения, председатель  Комиссии  представляет доклад главе муниципального образования.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11. По итогам рассмотрения уведомлений, поступивших от руководителей муниципальных предприятий, глава муниципального образования принимает одно из следующих решений: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1) признать, что при исполнении должностных обязанностей руководителем муниципального предприятия, представившим уведомление, конфликт интересов отсутствует;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bookmarkStart w:id="5" w:name="Par2"/>
      <w:bookmarkEnd w:id="5"/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2) признать, что при исполнении должностных обязанностей руководителем муниципального предприятия, представившим уведомление, личная заинтересованность приводит или может привести к конфликту интересов;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3) признать, что руководителем муниципального предприятия, представившим уведомление, не соблюдались требования об урегулировании конфликта интересов.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12. В случае принятия решения, предусмотренного </w:t>
      </w:r>
      <w:r w:rsidRPr="00A87853">
        <w:rPr>
          <w:rFonts w:ascii="Times New Roman" w:hAnsi="Times New Roman" w:cs="Times New Roman"/>
          <w:sz w:val="20"/>
          <w:szCs w:val="20"/>
        </w:rPr>
        <w:fldChar w:fldCharType="begin"/>
      </w:r>
      <w:r w:rsidRPr="00A87853">
        <w:rPr>
          <w:rFonts w:ascii="Times New Roman" w:hAnsi="Times New Roman" w:cs="Times New Roman"/>
          <w:sz w:val="20"/>
          <w:szCs w:val="20"/>
        </w:rPr>
        <w:instrText>HYPERLINK \l "Par2"</w:instrText>
      </w:r>
      <w:r w:rsidR="00D950D8" w:rsidRPr="00A87853">
        <w:rPr>
          <w:rFonts w:ascii="Times New Roman" w:hAnsi="Times New Roman" w:cs="Times New Roman"/>
          <w:sz w:val="20"/>
          <w:szCs w:val="20"/>
        </w:rPr>
      </w:r>
      <w:r w:rsidRPr="00A87853">
        <w:rPr>
          <w:rFonts w:ascii="Times New Roman" w:hAnsi="Times New Roman" w:cs="Times New Roman"/>
          <w:sz w:val="20"/>
          <w:szCs w:val="20"/>
        </w:rPr>
        <w:fldChar w:fldCharType="separate"/>
      </w: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подпунктом 2 пункта 11</w:t>
      </w:r>
      <w:r w:rsidRPr="00A87853">
        <w:rPr>
          <w:rFonts w:ascii="Times New Roman" w:hAnsi="Times New Roman" w:cs="Times New Roman"/>
          <w:sz w:val="20"/>
          <w:szCs w:val="20"/>
        </w:rPr>
        <w:fldChar w:fldCharType="end"/>
      </w: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настоящего Положения, глава муниципального образования принимает меры или обеспечивает принятие мер по предотвращению или урегулированию конфликта интересов либо рекомендует руководителю муниципального предприятия, представившему уведомление, принять такие меры.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13. Неисполнение муниципальным служащим или руководителем муниципального предприятия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 </w:t>
      </w:r>
    </w:p>
    <w:p w:rsidR="00A87853" w:rsidRPr="00A87853" w:rsidRDefault="00A87853" w:rsidP="00A87853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Приложение N 1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к Положению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порядке сообщения муниципальными служащими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и </w:t>
      </w: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назначаемыми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на должность и освобождаемыми от должности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руководителями муниципальных предприятий,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находящихся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в ведении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Администрации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(отметка об ознакомлении)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Главе МО «Андегский сельсовет» НАО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от 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(Ф.И.О., замещаемая должность)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7853" w:rsidRPr="00A87853" w:rsidRDefault="00A87853" w:rsidP="00A8785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6" w:name="Par60"/>
      <w:bookmarkEnd w:id="6"/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УВЕДОМЛЕНИЕ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о возникновении личной заинтересованности при исполнении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должностных обязанностей, </w:t>
      </w: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которая</w:t>
      </w:r>
      <w:proofErr w:type="gramEnd"/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приводит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или может привести к конфликту интересов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87853">
        <w:rPr>
          <w:rFonts w:ascii="Times New Roman" w:eastAsia="Calibri" w:hAnsi="Times New Roman" w:cs="Times New Roman"/>
          <w:i/>
          <w:sz w:val="20"/>
          <w:szCs w:val="20"/>
        </w:rPr>
        <w:t>нужное</w:t>
      </w:r>
      <w:proofErr w:type="gramEnd"/>
      <w:r w:rsidRPr="00A87853">
        <w:rPr>
          <w:rFonts w:ascii="Times New Roman" w:eastAsia="Calibri" w:hAnsi="Times New Roman" w:cs="Times New Roman"/>
          <w:i/>
          <w:sz w:val="20"/>
          <w:szCs w:val="20"/>
        </w:rPr>
        <w:t xml:space="preserve"> подчеркнуть</w:t>
      </w:r>
      <w:r w:rsidRPr="00A87853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«Андегский сельсовет» Ненецкого автономного округа (</w:t>
      </w:r>
      <w:proofErr w:type="gramStart"/>
      <w:r w:rsidRPr="00A87853">
        <w:rPr>
          <w:rFonts w:ascii="Times New Roman" w:eastAsia="Calibri" w:hAnsi="Times New Roman" w:cs="Times New Roman"/>
          <w:i/>
          <w:sz w:val="20"/>
          <w:szCs w:val="20"/>
        </w:rPr>
        <w:t>нужное</w:t>
      </w:r>
      <w:proofErr w:type="gramEnd"/>
      <w:r w:rsidRPr="00A87853">
        <w:rPr>
          <w:rFonts w:ascii="Times New Roman" w:eastAsia="Calibri" w:hAnsi="Times New Roman" w:cs="Times New Roman"/>
          <w:i/>
          <w:sz w:val="20"/>
          <w:szCs w:val="20"/>
        </w:rPr>
        <w:t xml:space="preserve"> подчеркнуть; </w:t>
      </w:r>
      <w:r w:rsidRPr="00A87853">
        <w:rPr>
          <w:rFonts w:ascii="Times New Roman" w:eastAsia="Calibri" w:hAnsi="Times New Roman" w:cs="Times New Roman"/>
          <w:i/>
          <w:color w:val="0D0D0D"/>
          <w:sz w:val="20"/>
          <w:szCs w:val="20"/>
        </w:rPr>
        <w:t>только для муниципальных служащих</w:t>
      </w:r>
      <w:r w:rsidRPr="00A87853">
        <w:rPr>
          <w:rFonts w:ascii="Times New Roman" w:eastAsia="Calibri" w:hAnsi="Times New Roman" w:cs="Times New Roman"/>
          <w:color w:val="0D0D0D"/>
          <w:sz w:val="20"/>
          <w:szCs w:val="20"/>
        </w:rPr>
        <w:t>).</w:t>
      </w: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7853" w:rsidRPr="00A87853" w:rsidRDefault="00A87853" w:rsidP="00A878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"__" ___________ 20__ г. ___________________________  _____________________</w:t>
      </w:r>
    </w:p>
    <w:p w:rsidR="00A87853" w:rsidRP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(подпись лица,                                                       (расшифровка подписи)</w:t>
      </w:r>
      <w:proofErr w:type="gramEnd"/>
    </w:p>
    <w:p w:rsidR="00A87853" w:rsidRDefault="00A87853" w:rsidP="00A878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 w:rsidRPr="00A87853">
        <w:rPr>
          <w:rFonts w:ascii="Times New Roman" w:eastAsia="Calibri" w:hAnsi="Times New Roman" w:cs="Times New Roman"/>
          <w:sz w:val="20"/>
          <w:szCs w:val="20"/>
        </w:rPr>
        <w:t>направляющего</w:t>
      </w:r>
      <w:proofErr w:type="gramEnd"/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уведомление)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к Положению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порядке сообщения муниципальными служащими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и </w:t>
      </w: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назначаемыми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на должность и освобождаемыми от должности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руководителями муниципальных предприятий,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7853">
        <w:rPr>
          <w:rFonts w:ascii="Times New Roman" w:eastAsia="Calibri" w:hAnsi="Times New Roman" w:cs="Times New Roman"/>
          <w:bCs/>
          <w:sz w:val="20"/>
          <w:szCs w:val="20"/>
        </w:rPr>
        <w:t>находящихся</w:t>
      </w:r>
      <w:proofErr w:type="gramEnd"/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в ведении </w:t>
      </w:r>
      <w:r w:rsidRPr="00A87853">
        <w:rPr>
          <w:rFonts w:ascii="Times New Roman" w:eastAsia="Calibri" w:hAnsi="Times New Roman" w:cs="Times New Roman"/>
          <w:sz w:val="20"/>
          <w:szCs w:val="20"/>
        </w:rPr>
        <w:t>Администрации муниципального образования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 «Андегский сельсовет» Ненецкого автономного округа</w:t>
      </w:r>
      <w:r w:rsidRPr="00A87853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87853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ЖУРНАЛ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регистрации уведомлений о возникновении личной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заинтересованности при исполнении должностных обязанностей, </w:t>
      </w:r>
    </w:p>
    <w:p w:rsidR="00A87853" w:rsidRPr="00A87853" w:rsidRDefault="00A87853" w:rsidP="00A8785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7853">
        <w:rPr>
          <w:rFonts w:ascii="Times New Roman" w:eastAsia="Calibri" w:hAnsi="Times New Roman" w:cs="Times New Roman"/>
          <w:sz w:val="20"/>
          <w:szCs w:val="20"/>
        </w:rPr>
        <w:t xml:space="preserve">которая приводит или может привести к конфликту интересов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57"/>
        <w:gridCol w:w="964"/>
        <w:gridCol w:w="1757"/>
        <w:gridCol w:w="964"/>
        <w:gridCol w:w="3572"/>
      </w:tblGrid>
      <w:tr w:rsidR="00A87853" w:rsidRPr="00A87853" w:rsidTr="00D07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отчество, должность лица, направившего уведомление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уведомления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отчество, должность и подпись лица, принявшего уведомление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направления уведомления в адрес главы муниципального образования с указанием фамилии, имени, отчества лица, направившего уведомление, его подпись </w:t>
            </w:r>
          </w:p>
        </w:tc>
      </w:tr>
      <w:tr w:rsidR="00A87853" w:rsidRPr="00A87853" w:rsidTr="00D07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A87853" w:rsidRPr="00A87853" w:rsidTr="00D07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7853" w:rsidRPr="00A87853" w:rsidTr="00D07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853" w:rsidRPr="00A87853" w:rsidRDefault="00A87853" w:rsidP="00D076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2545" w:rsidRPr="00AD0347" w:rsidRDefault="00382545" w:rsidP="001751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DE8" w:rsidRPr="00AD0347" w:rsidRDefault="003D40FA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F67BF7" w:rsidRPr="00382545" w:rsidRDefault="00F67B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</w:t>
                  </w:r>
                  <w:r w:rsidR="00A87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онный бюллетень № 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2017 Издатель: Администрация МО «Андегский сельсовет» НАО и Совет депутатов Администрации МО «Андегский сельсовет»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8"/>
      <w:footerReference w:type="default" r:id="rId9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7" w:rsidRDefault="00F67BF7" w:rsidP="00CF0787">
      <w:pPr>
        <w:spacing w:after="0" w:line="240" w:lineRule="auto"/>
      </w:pPr>
      <w:r>
        <w:separator/>
      </w:r>
    </w:p>
  </w:endnote>
  <w:endnote w:type="continuationSeparator" w:id="0">
    <w:p w:rsidR="00F67BF7" w:rsidRDefault="00F67BF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7" w:rsidRPr="00D732AE" w:rsidRDefault="00F67BF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7" w:rsidRDefault="00F67BF7" w:rsidP="00CF0787">
      <w:pPr>
        <w:spacing w:after="0" w:line="240" w:lineRule="auto"/>
      </w:pPr>
      <w:r>
        <w:separator/>
      </w:r>
    </w:p>
  </w:footnote>
  <w:footnote w:type="continuationSeparator" w:id="0">
    <w:p w:rsidR="00F67BF7" w:rsidRDefault="00F67BF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7" w:rsidRDefault="00F67BF7">
    <w:pPr>
      <w:pStyle w:val="ac"/>
      <w:framePr w:wrap="auto" w:vAnchor="text" w:hAnchor="margin" w:xAlign="center" w:y="1"/>
      <w:rPr>
        <w:rStyle w:val="af5"/>
      </w:rPr>
    </w:pPr>
  </w:p>
  <w:p w:rsidR="00F67BF7" w:rsidRDefault="00F67B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E5936"/>
    <w:multiLevelType w:val="hybridMultilevel"/>
    <w:tmpl w:val="871010A2"/>
    <w:lvl w:ilvl="0" w:tplc="BB9836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5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0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42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6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45"/>
  </w:num>
  <w:num w:numId="3">
    <w:abstractNumId w:val="48"/>
  </w:num>
  <w:num w:numId="4">
    <w:abstractNumId w:val="6"/>
  </w:num>
  <w:num w:numId="5">
    <w:abstractNumId w:val="26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37"/>
  </w:num>
  <w:num w:numId="10">
    <w:abstractNumId w:val="30"/>
  </w:num>
  <w:num w:numId="11">
    <w:abstractNumId w:val="14"/>
  </w:num>
  <w:num w:numId="12">
    <w:abstractNumId w:val="9"/>
  </w:num>
  <w:num w:numId="13">
    <w:abstractNumId w:val="3"/>
  </w:num>
  <w:num w:numId="14">
    <w:abstractNumId w:val="31"/>
  </w:num>
  <w:num w:numId="15">
    <w:abstractNumId w:val="15"/>
  </w:num>
  <w:num w:numId="16">
    <w:abstractNumId w:val="11"/>
  </w:num>
  <w:num w:numId="17">
    <w:abstractNumId w:val="21"/>
  </w:num>
  <w:num w:numId="18">
    <w:abstractNumId w:val="23"/>
  </w:num>
  <w:num w:numId="19">
    <w:abstractNumId w:val="19"/>
  </w:num>
  <w:num w:numId="20">
    <w:abstractNumId w:val="10"/>
  </w:num>
  <w:num w:numId="21">
    <w:abstractNumId w:val="36"/>
  </w:num>
  <w:num w:numId="22">
    <w:abstractNumId w:val="46"/>
  </w:num>
  <w:num w:numId="23">
    <w:abstractNumId w:val="4"/>
  </w:num>
  <w:num w:numId="24">
    <w:abstractNumId w:val="0"/>
  </w:num>
  <w:num w:numId="25">
    <w:abstractNumId w:val="13"/>
  </w:num>
  <w:num w:numId="26">
    <w:abstractNumId w:val="32"/>
  </w:num>
  <w:num w:numId="27">
    <w:abstractNumId w:val="38"/>
  </w:num>
  <w:num w:numId="28">
    <w:abstractNumId w:val="1"/>
  </w:num>
  <w:num w:numId="29">
    <w:abstractNumId w:val="12"/>
  </w:num>
  <w:num w:numId="30">
    <w:abstractNumId w:val="35"/>
  </w:num>
  <w:num w:numId="31">
    <w:abstractNumId w:val="39"/>
  </w:num>
  <w:num w:numId="32">
    <w:abstractNumId w:val="2"/>
  </w:num>
  <w:num w:numId="33">
    <w:abstractNumId w:val="17"/>
  </w:num>
  <w:num w:numId="34">
    <w:abstractNumId w:val="49"/>
  </w:num>
  <w:num w:numId="35">
    <w:abstractNumId w:val="28"/>
  </w:num>
  <w:num w:numId="36">
    <w:abstractNumId w:val="34"/>
  </w:num>
  <w:num w:numId="37">
    <w:abstractNumId w:val="40"/>
  </w:num>
  <w:num w:numId="38">
    <w:abstractNumId w:val="7"/>
  </w:num>
  <w:num w:numId="39">
    <w:abstractNumId w:val="29"/>
  </w:num>
  <w:num w:numId="40">
    <w:abstractNumId w:val="18"/>
  </w:num>
  <w:num w:numId="41">
    <w:abstractNumId w:val="43"/>
  </w:num>
  <w:num w:numId="42">
    <w:abstractNumId w:val="22"/>
  </w:num>
  <w:num w:numId="43">
    <w:abstractNumId w:val="42"/>
  </w:num>
  <w:num w:numId="44">
    <w:abstractNumId w:val="33"/>
  </w:num>
  <w:num w:numId="45">
    <w:abstractNumId w:val="16"/>
  </w:num>
  <w:num w:numId="4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4"/>
  </w:num>
  <w:num w:numId="49">
    <w:abstractNumId w:val="8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751CB"/>
    <w:rsid w:val="00285A4C"/>
    <w:rsid w:val="0029138D"/>
    <w:rsid w:val="003232C1"/>
    <w:rsid w:val="00376B8E"/>
    <w:rsid w:val="00382545"/>
    <w:rsid w:val="003D40FA"/>
    <w:rsid w:val="004A3931"/>
    <w:rsid w:val="004C558B"/>
    <w:rsid w:val="00544E93"/>
    <w:rsid w:val="00583AA2"/>
    <w:rsid w:val="00626487"/>
    <w:rsid w:val="0065065D"/>
    <w:rsid w:val="006F74E4"/>
    <w:rsid w:val="00761113"/>
    <w:rsid w:val="008131BD"/>
    <w:rsid w:val="00814CA3"/>
    <w:rsid w:val="00836B78"/>
    <w:rsid w:val="0088775E"/>
    <w:rsid w:val="00967DE8"/>
    <w:rsid w:val="00992156"/>
    <w:rsid w:val="00A87853"/>
    <w:rsid w:val="00A91CD7"/>
    <w:rsid w:val="00AD0347"/>
    <w:rsid w:val="00AD4A60"/>
    <w:rsid w:val="00BE15A3"/>
    <w:rsid w:val="00CF0787"/>
    <w:rsid w:val="00CF44B4"/>
    <w:rsid w:val="00D670B0"/>
    <w:rsid w:val="00D950D8"/>
    <w:rsid w:val="00DE06FD"/>
    <w:rsid w:val="00E26076"/>
    <w:rsid w:val="00E2728C"/>
    <w:rsid w:val="00E458EF"/>
    <w:rsid w:val="00EA248A"/>
    <w:rsid w:val="00F66959"/>
    <w:rsid w:val="00F67BF7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EFC5C6E8F9658F0125CFC30F63803A9E95047618F694E27E77AB1E9FB36E61A01C8CDFB02D72Q0v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2177</Words>
  <Characters>12412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МУНИЦИПАЛЬНОГО ОБРАЗОВАНИЯ</vt:lpstr>
      <vt:lpstr>«АНДЕГСКИЙ СЕЛЬСОВЕТ» НЕНЕЦКОГО АВТОНОМНОГО ОКРУГА</vt:lpstr>
      <vt:lpstr>д. Андег, НАО</vt:lpstr>
      <vt:lpstr>Об  утверждении Положения о порядке сообщения </vt:lpstr>
      <vt:lpstr>муниципальными служащими Администрации </vt:lpstr>
      <vt:lpstr>муниципального образования «Андегский сельсовет»</vt:lpstr>
      <vt:lpstr>Утверждено</vt:lpstr>
      <vt:lpstr/>
      <vt:lpstr>    </vt:lpstr>
      <vt:lpstr>    Приложение N 1</vt:lpstr>
    </vt:vector>
  </TitlesOfParts>
  <Company>Reanimator Extreme Edition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2</cp:revision>
  <cp:lastPrinted>2017-05-28T16:27:00Z</cp:lastPrinted>
  <dcterms:created xsi:type="dcterms:W3CDTF">2017-05-28T16:28:00Z</dcterms:created>
  <dcterms:modified xsi:type="dcterms:W3CDTF">2017-05-28T16:28:00Z</dcterms:modified>
</cp:coreProperties>
</file>