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443605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="00FF7512">
        <w:rPr>
          <w:rFonts w:ascii="Times New Roman" w:hAnsi="Times New Roman"/>
          <w:sz w:val="24"/>
        </w:rPr>
        <w:t>ию</w:t>
      </w:r>
      <w:r>
        <w:rPr>
          <w:rFonts w:ascii="Times New Roman" w:hAnsi="Times New Roman"/>
          <w:sz w:val="24"/>
        </w:rPr>
        <w:t>л</w:t>
      </w:r>
      <w:r w:rsidR="00FF7512">
        <w:rPr>
          <w:rFonts w:ascii="Times New Roman" w:hAnsi="Times New Roman"/>
          <w:sz w:val="24"/>
        </w:rPr>
        <w:t>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 w:rsidR="00470AD1">
        <w:rPr>
          <w:rFonts w:ascii="Times New Roman" w:hAnsi="Times New Roman"/>
          <w:sz w:val="24"/>
        </w:rPr>
        <w:t>8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443605" w:rsidRPr="00443605" w:rsidRDefault="00443605" w:rsidP="00443605">
      <w:pPr>
        <w:pStyle w:val="a3"/>
        <w:ind w:firstLine="709"/>
        <w:jc w:val="center"/>
        <w:rPr>
          <w:rFonts w:ascii="Times New Roman" w:hAnsi="Times New Roman"/>
        </w:rPr>
      </w:pPr>
      <w:r w:rsidRPr="00443605">
        <w:rPr>
          <w:rFonts w:ascii="Times New Roman" w:hAnsi="Times New Roman"/>
        </w:rPr>
        <w:t>Извещение</w:t>
      </w:r>
      <w:bookmarkStart w:id="0" w:name="_GoBack"/>
      <w:bookmarkEnd w:id="0"/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«В соответствии с приказом Управления имущественных и земельных отношений Ненецкого автономного округа от 04.02.2019 № 4 «О проведении государственной кадастровой оценки» государственным бюджетным учреждением Ненецкого автономного округа «Центр кадастровой оценки» (далее – ГБУ НАО «ЦКО») подготовлены промежуточные отчетные документы по определению кадастровой стоимости следующих видов объектов недвижимости: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1) всех видов объектов недвижимости (за исключением земельных участков);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2) земельных участков категории земель населенных пунктов.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В соответствии с Федеральным законом от 3 июля 2016 года № 237-ФЗ «О государственной кадастровой оценке» (далее – Закон о кадастровой оценке) сведения и </w:t>
      </w:r>
      <w:proofErr w:type="gramStart"/>
      <w:r w:rsidRPr="00443605">
        <w:rPr>
          <w:rFonts w:ascii="Times New Roman" w:hAnsi="Times New Roman"/>
        </w:rPr>
        <w:t>материалы</w:t>
      </w:r>
      <w:proofErr w:type="gramEnd"/>
      <w:r w:rsidRPr="00443605">
        <w:rPr>
          <w:rFonts w:ascii="Times New Roman" w:hAnsi="Times New Roman"/>
        </w:rPr>
        <w:t xml:space="preserve"> содержащиеся в промежуточных отчётных документах об итогах государственной кадастровой оценки по определению кадастровой стоимости вышеуказанных объектов недвижимости с 14 июля 2020 года, сроком на шестьдесят дней, размещены </w:t>
      </w:r>
      <w:proofErr w:type="spellStart"/>
      <w:r w:rsidRPr="00443605">
        <w:rPr>
          <w:rFonts w:ascii="Times New Roman" w:hAnsi="Times New Roman"/>
        </w:rPr>
        <w:t>Росреестром</w:t>
      </w:r>
      <w:proofErr w:type="spellEnd"/>
      <w:r w:rsidRPr="00443605">
        <w:rPr>
          <w:rFonts w:ascii="Times New Roman" w:hAnsi="Times New Roman"/>
        </w:rPr>
        <w:t xml:space="preserve"> в фонде данных государственной кадастровой оценки.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443605">
        <w:rPr>
          <w:rFonts w:ascii="Times New Roman" w:hAnsi="Times New Roman"/>
        </w:rPr>
        <w:t>Ознакомиться с промежуточными отчетными документами можно на официальном сайте Росреестра в информационно-телекоммуникационной сети «Интернет» (https://rosreestr.ru/)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 (https://rosreestr.ru/wps/portal/cc_ib_svedFDGKO), а также на  официальном сайте ГБУ НАО «ЦКО» в подразделе «Проект отчета 2020» раздела «Государственная кадастровая оценка</w:t>
      </w:r>
      <w:proofErr w:type="gramEnd"/>
      <w:r w:rsidRPr="00443605">
        <w:rPr>
          <w:rFonts w:ascii="Times New Roman" w:hAnsi="Times New Roman"/>
        </w:rPr>
        <w:t>» (</w:t>
      </w:r>
      <w:hyperlink r:id="rId6" w:history="1">
        <w:proofErr w:type="gramStart"/>
        <w:r w:rsidRPr="00443605">
          <w:rPr>
            <w:rFonts w:ascii="Times New Roman" w:hAnsi="Times New Roman"/>
          </w:rPr>
          <w:t>http://gko-nao.ru/ru/20-deyatelnos/proekt-otchyeta-2020/</w:t>
        </w:r>
      </w:hyperlink>
      <w:r w:rsidRPr="00443605">
        <w:rPr>
          <w:rFonts w:ascii="Times New Roman" w:hAnsi="Times New Roman"/>
        </w:rPr>
        <w:t>).</w:t>
      </w:r>
      <w:proofErr w:type="gramEnd"/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В соответствии со статьей 14 Закона о кадастровой оценке ГБУ НАО «ЦКО» принимает замечания к промежуточным отчетным документам, связанные с определением кадастровой стоимости.</w:t>
      </w:r>
    </w:p>
    <w:p w:rsidR="00443605" w:rsidRPr="00443605" w:rsidRDefault="00443605" w:rsidP="00443605">
      <w:pPr>
        <w:spacing w:after="0"/>
        <w:ind w:firstLine="851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Замечания могут быть представлены любыми заинтересованными лицами в течение пятидесяти дней со дня их размещения в фонде данных государственной кадастровой оценки. Последний день приема замечаний </w:t>
      </w:r>
      <w:r w:rsidRPr="00443605">
        <w:rPr>
          <w:rFonts w:ascii="Times New Roman" w:hAnsi="Times New Roman"/>
        </w:rPr>
        <w:br/>
        <w:t>1 сентября 2020 года. Замечание к промежуточным отчетным документам наряду с изложением его сути должно содержать: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eastAsia="Times New Roman" w:hAnsi="Times New Roman"/>
          <w:lang w:eastAsia="ru-RU"/>
        </w:rPr>
        <w:t>- фамилию, имя и (при наличии) отчество - для физического лица, полное наименование - для</w:t>
      </w:r>
      <w:r w:rsidRPr="00443605">
        <w:rPr>
          <w:rFonts w:ascii="Times New Roman" w:hAnsi="Times New Roman"/>
        </w:rPr>
        <w:t xml:space="preserve">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 к промежуточным отчетным документам;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- указание на номера страниц проекта отчета об определении кадастровой стоимости и (при наличии) приложения, к которым имеются замечания (по желанию).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Замечания к промежуточным отчетным документам, не соответствующие требованиям, установленным статьей 14 Закона о государственной кадастровой оценке, рассмотрению не подлежат.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Замечания к промежуточным отчетным документам могут быть поданы следующими способами: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- при личном обращении в ГБУ НАО «ЦКО» по адресу: </w:t>
      </w:r>
      <w:proofErr w:type="gramStart"/>
      <w:r w:rsidRPr="00443605">
        <w:rPr>
          <w:rFonts w:ascii="Times New Roman" w:hAnsi="Times New Roman"/>
        </w:rPr>
        <w:t>г</w:t>
      </w:r>
      <w:proofErr w:type="gramEnd"/>
      <w:r w:rsidRPr="00443605">
        <w:rPr>
          <w:rFonts w:ascii="Times New Roman" w:hAnsi="Times New Roman"/>
        </w:rPr>
        <w:t xml:space="preserve">. Нарьян-Мар, ул. Смидовича, 18, </w:t>
      </w:r>
      <w:proofErr w:type="spellStart"/>
      <w:r w:rsidRPr="00443605">
        <w:rPr>
          <w:rFonts w:ascii="Times New Roman" w:hAnsi="Times New Roman"/>
        </w:rPr>
        <w:t>оф</w:t>
      </w:r>
      <w:proofErr w:type="spellEnd"/>
      <w:r w:rsidRPr="00443605">
        <w:rPr>
          <w:rFonts w:ascii="Times New Roman" w:hAnsi="Times New Roman"/>
        </w:rPr>
        <w:t>. 1; время приема в рабочие дни с 9:00 до 17:00, (перерыв на обед 12:30 -13:30);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- почтовым отправлением в ГБУ НАО «ЦКО» по адресу: 166000, г. Нарьян-Мар, ул. Смидовича, 18, </w:t>
      </w:r>
      <w:proofErr w:type="spellStart"/>
      <w:r w:rsidRPr="00443605">
        <w:rPr>
          <w:rFonts w:ascii="Times New Roman" w:hAnsi="Times New Roman"/>
        </w:rPr>
        <w:t>оф</w:t>
      </w:r>
      <w:proofErr w:type="spellEnd"/>
      <w:r w:rsidRPr="00443605">
        <w:rPr>
          <w:rFonts w:ascii="Times New Roman" w:hAnsi="Times New Roman"/>
        </w:rPr>
        <w:t>. 1;</w:t>
      </w:r>
    </w:p>
    <w:p w:rsidR="00443605" w:rsidRPr="00443605" w:rsidRDefault="00443605" w:rsidP="00443605">
      <w:pPr>
        <w:pStyle w:val="a3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 xml:space="preserve">- на адрес электронной почты ГБУ НАО «ЦКО»: </w:t>
      </w:r>
      <w:proofErr w:type="spellStart"/>
      <w:r w:rsidRPr="00443605">
        <w:rPr>
          <w:rFonts w:ascii="Times New Roman" w:hAnsi="Times New Roman"/>
        </w:rPr>
        <w:t>mail@kadastr-nao.ru</w:t>
      </w:r>
      <w:proofErr w:type="spellEnd"/>
      <w:r w:rsidRPr="00443605">
        <w:rPr>
          <w:rFonts w:ascii="Times New Roman" w:hAnsi="Times New Roman"/>
        </w:rPr>
        <w:t>.</w:t>
      </w:r>
    </w:p>
    <w:p w:rsidR="00443605" w:rsidRPr="00443605" w:rsidRDefault="00443605" w:rsidP="00443605">
      <w:pPr>
        <w:spacing w:after="0"/>
        <w:ind w:firstLine="709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- через многофункциональный центр предоставления государственных и муниципальных услуг.</w:t>
      </w:r>
    </w:p>
    <w:p w:rsidR="00443605" w:rsidRPr="00443605" w:rsidRDefault="00443605" w:rsidP="00443605">
      <w:pPr>
        <w:spacing w:after="0"/>
        <w:ind w:firstLine="851"/>
        <w:jc w:val="both"/>
        <w:rPr>
          <w:rFonts w:ascii="Times New Roman" w:hAnsi="Times New Roman"/>
        </w:rPr>
      </w:pPr>
      <w:r w:rsidRPr="00443605">
        <w:rPr>
          <w:rFonts w:ascii="Times New Roman" w:hAnsi="Times New Roman"/>
        </w:rPr>
        <w:t>Телефон для получения консультаций от специалистов ГБУ НАО «ЦКО» по вопросам проведения государственной кадастровой оценки и направления замечаний: 8(81853) 4-20-09».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443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44360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43605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44360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1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31"/>
  </w:num>
  <w:num w:numId="14">
    <w:abstractNumId w:val="40"/>
  </w:num>
  <w:num w:numId="15">
    <w:abstractNumId w:val="30"/>
  </w:num>
  <w:num w:numId="16">
    <w:abstractNumId w:val="1"/>
  </w:num>
  <w:num w:numId="17">
    <w:abstractNumId w:val="47"/>
  </w:num>
  <w:num w:numId="18">
    <w:abstractNumId w:val="46"/>
  </w:num>
  <w:num w:numId="19">
    <w:abstractNumId w:val="41"/>
  </w:num>
  <w:num w:numId="20">
    <w:abstractNumId w:val="23"/>
  </w:num>
  <w:num w:numId="21">
    <w:abstractNumId w:val="8"/>
  </w:num>
  <w:num w:numId="22">
    <w:abstractNumId w:val="27"/>
  </w:num>
  <w:num w:numId="23">
    <w:abstractNumId w:val="33"/>
  </w:num>
  <w:num w:numId="24">
    <w:abstractNumId w:val="25"/>
  </w:num>
  <w:num w:numId="25">
    <w:abstractNumId w:val="22"/>
  </w:num>
  <w:num w:numId="26">
    <w:abstractNumId w:val="19"/>
  </w:num>
  <w:num w:numId="27">
    <w:abstractNumId w:val="21"/>
  </w:num>
  <w:num w:numId="28">
    <w:abstractNumId w:val="34"/>
  </w:num>
  <w:num w:numId="29">
    <w:abstractNumId w:val="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14"/>
  </w:num>
  <w:num w:numId="36">
    <w:abstractNumId w:val="38"/>
  </w:num>
  <w:num w:numId="37">
    <w:abstractNumId w:val="44"/>
  </w:num>
  <w:num w:numId="38">
    <w:abstractNumId w:val="35"/>
  </w:num>
  <w:num w:numId="39">
    <w:abstractNumId w:val="13"/>
  </w:num>
  <w:num w:numId="40">
    <w:abstractNumId w:val="28"/>
  </w:num>
  <w:num w:numId="41">
    <w:abstractNumId w:val="37"/>
  </w:num>
  <w:num w:numId="42">
    <w:abstractNumId w:val="4"/>
  </w:num>
  <w:num w:numId="43">
    <w:abstractNumId w:val="15"/>
  </w:num>
  <w:num w:numId="44">
    <w:abstractNumId w:val="10"/>
  </w:num>
  <w:num w:numId="45">
    <w:abstractNumId w:val="0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3605"/>
    <w:rsid w:val="00445E68"/>
    <w:rsid w:val="00470AD1"/>
    <w:rsid w:val="004A0426"/>
    <w:rsid w:val="004A4403"/>
    <w:rsid w:val="004D5EEC"/>
    <w:rsid w:val="00503E69"/>
    <w:rsid w:val="005042B0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6393F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ko-nao.ru/ru/20-deyatelnos/proekt-otchyeta-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5375-F89B-4458-A756-411EE943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3</cp:revision>
  <cp:lastPrinted>2020-05-18T11:16:00Z</cp:lastPrinted>
  <dcterms:created xsi:type="dcterms:W3CDTF">2020-07-21T12:09:00Z</dcterms:created>
  <dcterms:modified xsi:type="dcterms:W3CDTF">2020-07-22T12:01:00Z</dcterms:modified>
</cp:coreProperties>
</file>