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67" w:rsidRDefault="00E8431B" w:rsidP="00D51767">
      <w:pPr>
        <w:jc w:val="center"/>
        <w:rPr>
          <w:b/>
          <w:color w:val="FF0000"/>
          <w:u w:val="single"/>
        </w:rPr>
      </w:pPr>
      <w:r>
        <w:rPr>
          <w:b/>
          <w:sz w:val="28"/>
          <w:szCs w:val="28"/>
        </w:rPr>
        <w:t xml:space="preserve">  </w:t>
      </w:r>
      <w:r w:rsidR="00E75098">
        <w:rPr>
          <w:b/>
          <w:noProof/>
        </w:rPr>
        <w:drawing>
          <wp:inline distT="0" distB="0" distL="0" distR="0" wp14:anchorId="45C31084" wp14:editId="675D62F4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767">
        <w:rPr>
          <w:b/>
          <w:sz w:val="28"/>
          <w:szCs w:val="28"/>
        </w:rPr>
        <w:t xml:space="preserve">               </w:t>
      </w:r>
      <w:r w:rsidR="00D51767">
        <w:rPr>
          <w:b/>
          <w:color w:val="FF0000"/>
          <w:u w:val="single"/>
        </w:rPr>
        <w:t>ПРОЕКТ</w:t>
      </w:r>
    </w:p>
    <w:p w:rsidR="00E75098" w:rsidRDefault="00E75098" w:rsidP="00782D79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E75098" w:rsidRPr="00E75098" w:rsidRDefault="00E75098" w:rsidP="00E7509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СОВЕТ ДЕПУТАТОВ МУНИЦИПАЛЬНОГО</w:t>
      </w:r>
      <w:r w:rsidR="00D348CC"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ОБРАЗОВАНИЯ</w:t>
      </w:r>
    </w:p>
    <w:p w:rsidR="00E75098" w:rsidRPr="00E75098" w:rsidRDefault="00E75098" w:rsidP="00E7509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«АНДЕГСКИЙ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 xml:space="preserve">СЕЛЬСОВЕТ» </w:t>
      </w:r>
    </w:p>
    <w:p w:rsidR="00E75098" w:rsidRPr="00E75098" w:rsidRDefault="00E75098" w:rsidP="00E7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НЕНЕЦКОГО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АВТОНОМНОГО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ОКРУГА</w:t>
      </w:r>
    </w:p>
    <w:p w:rsidR="00E75098" w:rsidRPr="00E75098" w:rsidRDefault="00D51767" w:rsidP="00E75098">
      <w:pPr>
        <w:pStyle w:val="ConsTitle"/>
        <w:widowControl/>
        <w:spacing w:before="4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="00E75098" w:rsidRPr="00E75098">
        <w:rPr>
          <w:rFonts w:ascii="Times New Roman" w:hAnsi="Times New Roman" w:cs="Times New Roman"/>
          <w:b w:val="0"/>
          <w:sz w:val="24"/>
          <w:szCs w:val="24"/>
        </w:rPr>
        <w:t xml:space="preserve"> заседание 6-го созыва</w:t>
      </w:r>
    </w:p>
    <w:p w:rsidR="00E75098" w:rsidRDefault="00E75098" w:rsidP="00E750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75098" w:rsidRPr="00761FC2" w:rsidRDefault="00E75098" w:rsidP="00E750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61FC2">
        <w:rPr>
          <w:rFonts w:ascii="Times New Roman" w:hAnsi="Times New Roman" w:cs="Times New Roman"/>
          <w:sz w:val="24"/>
          <w:szCs w:val="24"/>
        </w:rPr>
        <w:t>РЕШЕНИЕ</w:t>
      </w:r>
    </w:p>
    <w:p w:rsidR="00E75098" w:rsidRDefault="00E75098" w:rsidP="00E75098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F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51767">
        <w:rPr>
          <w:rFonts w:ascii="Times New Roman" w:hAnsi="Times New Roman" w:cs="Times New Roman"/>
          <w:b w:val="0"/>
          <w:sz w:val="24"/>
          <w:szCs w:val="24"/>
        </w:rPr>
        <w:t>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1767">
        <w:rPr>
          <w:rFonts w:ascii="Times New Roman" w:hAnsi="Times New Roman" w:cs="Times New Roman"/>
          <w:b w:val="0"/>
          <w:sz w:val="24"/>
          <w:szCs w:val="24"/>
        </w:rPr>
        <w:t>00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0509C">
        <w:rPr>
          <w:rFonts w:ascii="Times New Roman" w:hAnsi="Times New Roman" w:cs="Times New Roman"/>
          <w:b w:val="0"/>
          <w:sz w:val="24"/>
          <w:szCs w:val="24"/>
        </w:rPr>
        <w:t>1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D51767">
        <w:rPr>
          <w:rFonts w:ascii="Times New Roman" w:hAnsi="Times New Roman" w:cs="Times New Roman"/>
          <w:b w:val="0"/>
          <w:sz w:val="24"/>
          <w:szCs w:val="24"/>
        </w:rPr>
        <w:t>00</w:t>
      </w:r>
    </w:p>
    <w:p w:rsidR="00F334FE" w:rsidRPr="00F334FE" w:rsidRDefault="00F334FE" w:rsidP="00E75098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«Андегский сельсовет» Ненецкого автономного округа.</w:t>
      </w:r>
    </w:p>
    <w:p w:rsidR="00867886" w:rsidRPr="000371D9" w:rsidRDefault="00867886" w:rsidP="00867886">
      <w:pPr>
        <w:pStyle w:val="ConsPlusTitle"/>
        <w:widowControl/>
        <w:jc w:val="center"/>
        <w:rPr>
          <w:szCs w:val="24"/>
        </w:rPr>
      </w:pPr>
    </w:p>
    <w:p w:rsidR="005D68F6" w:rsidRPr="00C72CBA" w:rsidRDefault="005D68F6" w:rsidP="00C72CB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8F6">
        <w:rPr>
          <w:rFonts w:ascii="Times New Roman" w:hAnsi="Times New Roman"/>
          <w:sz w:val="24"/>
          <w:szCs w:val="24"/>
        </w:rPr>
        <w:t xml:space="preserve">Руководствуясь Решением Совета депутатов МО «Андегский сельсовет» НАО от  </w:t>
      </w:r>
      <w:r>
        <w:rPr>
          <w:rFonts w:ascii="Times New Roman" w:hAnsi="Times New Roman"/>
          <w:sz w:val="24"/>
          <w:szCs w:val="24"/>
        </w:rPr>
        <w:t>30</w:t>
      </w:r>
      <w:r w:rsidRPr="005D68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5D68F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5D68F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</w:t>
      </w:r>
      <w:r w:rsidRPr="005D68F6">
        <w:rPr>
          <w:rFonts w:ascii="Times New Roman" w:hAnsi="Times New Roman"/>
          <w:sz w:val="24"/>
          <w:szCs w:val="24"/>
        </w:rPr>
        <w:t xml:space="preserve">  «О проекте Решения «О внесении изменений и дополнений в Устав муниципального образования  «Андегский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«Андегский сельсовет» Ненецкого автономного округа», в целях приведения Устава муниципального образования «Андегский сельсовет» Ненецкого автономного округа в соответствие с федеральным законодательством, Совет депутатов МО  «Андегский сельсовет» НАО РЕШИЛ:</w:t>
      </w:r>
    </w:p>
    <w:p w:rsidR="005D68F6" w:rsidRDefault="005D68F6" w:rsidP="00C72CBA">
      <w:pPr>
        <w:pStyle w:val="ConsPlusNormal"/>
        <w:widowControl/>
        <w:ind w:firstLine="426"/>
        <w:jc w:val="both"/>
        <w:rPr>
          <w:szCs w:val="24"/>
        </w:rPr>
      </w:pPr>
      <w:r>
        <w:rPr>
          <w:szCs w:val="24"/>
        </w:rPr>
        <w:t xml:space="preserve">1. Внести прилагаемые изменения и дополнения в Устав муниципального образования </w:t>
      </w:r>
      <w:r>
        <w:t xml:space="preserve"> </w:t>
      </w:r>
      <w:r>
        <w:rPr>
          <w:szCs w:val="24"/>
        </w:rPr>
        <w:t>«Андегский</w:t>
      </w:r>
      <w:r>
        <w:t xml:space="preserve"> </w:t>
      </w:r>
      <w:r>
        <w:rPr>
          <w:szCs w:val="24"/>
        </w:rPr>
        <w:t>сельсовет»</w:t>
      </w:r>
      <w:r>
        <w:t xml:space="preserve"> </w:t>
      </w:r>
      <w:r>
        <w:rPr>
          <w:szCs w:val="24"/>
        </w:rPr>
        <w:t>Ненецкого автономного округа.</w:t>
      </w:r>
    </w:p>
    <w:p w:rsidR="00C72CBA" w:rsidRPr="00C72CBA" w:rsidRDefault="00C72CBA" w:rsidP="00C72CBA">
      <w:pPr>
        <w:pStyle w:val="ConsPlusNormal"/>
        <w:widowControl/>
        <w:ind w:firstLine="426"/>
        <w:jc w:val="both"/>
        <w:rPr>
          <w:szCs w:val="24"/>
        </w:rPr>
      </w:pPr>
    </w:p>
    <w:p w:rsidR="005D68F6" w:rsidRPr="00C72CBA" w:rsidRDefault="005D68F6" w:rsidP="00C72CB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D68F6">
        <w:rPr>
          <w:rFonts w:ascii="Times New Roman" w:hAnsi="Times New Roman"/>
          <w:sz w:val="24"/>
          <w:szCs w:val="24"/>
        </w:rPr>
        <w:t xml:space="preserve">2. Принятые изменения и дополнения подлежат государственной регистрации в </w:t>
      </w:r>
      <w:r w:rsidR="00C72CBA">
        <w:rPr>
          <w:rFonts w:ascii="Times New Roman" w:hAnsi="Times New Roman"/>
          <w:sz w:val="24"/>
          <w:szCs w:val="24"/>
        </w:rPr>
        <w:t xml:space="preserve">установленном законом порядке. </w:t>
      </w:r>
    </w:p>
    <w:p w:rsidR="005D68F6" w:rsidRDefault="005D68F6" w:rsidP="005D68F6">
      <w:pPr>
        <w:pStyle w:val="ConsPlusNormal"/>
        <w:widowControl/>
        <w:ind w:firstLine="540"/>
        <w:jc w:val="both"/>
      </w:pPr>
      <w:r>
        <w:rPr>
          <w:szCs w:val="24"/>
        </w:rPr>
        <w:t xml:space="preserve">     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5D68F6" w:rsidRDefault="005D68F6" w:rsidP="005D68F6">
      <w:pPr>
        <w:jc w:val="both"/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Pr="00203E38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>Глава муниципального образования</w:t>
      </w: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>«</w:t>
      </w:r>
      <w:r w:rsidR="006C0A3F">
        <w:rPr>
          <w:color w:val="000000"/>
          <w:szCs w:val="24"/>
        </w:rPr>
        <w:t>Андегский</w:t>
      </w:r>
      <w:r w:rsidRPr="000371D9">
        <w:rPr>
          <w:color w:val="000000"/>
          <w:szCs w:val="24"/>
        </w:rPr>
        <w:t xml:space="preserve"> сельсовет» </w:t>
      </w: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 xml:space="preserve">Ненецкого автономного округа                                                    </w:t>
      </w:r>
      <w:r w:rsidR="006C0A3F">
        <w:rPr>
          <w:color w:val="000000"/>
          <w:szCs w:val="24"/>
        </w:rPr>
        <w:t>В.Ф. Абакумова</w:t>
      </w: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0371D9" w:rsidRDefault="000371D9" w:rsidP="00C72CBA">
      <w:pPr>
        <w:pStyle w:val="ConsPlusNormal"/>
        <w:outlineLvl w:val="0"/>
        <w:rPr>
          <w:sz w:val="28"/>
          <w:szCs w:val="28"/>
        </w:rPr>
      </w:pPr>
    </w:p>
    <w:p w:rsidR="00C72CBA" w:rsidRDefault="00C72CBA" w:rsidP="00C72CBA">
      <w:pPr>
        <w:pStyle w:val="ConsPlusNormal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C72CBA" w:rsidRDefault="00C72CBA" w:rsidP="00867886">
      <w:pPr>
        <w:pStyle w:val="ConsPlusNormal"/>
        <w:jc w:val="right"/>
        <w:outlineLvl w:val="0"/>
        <w:rPr>
          <w:szCs w:val="24"/>
        </w:rPr>
      </w:pPr>
    </w:p>
    <w:p w:rsidR="00C72CBA" w:rsidRDefault="00C72CBA" w:rsidP="00867886">
      <w:pPr>
        <w:pStyle w:val="ConsPlusNormal"/>
        <w:jc w:val="right"/>
        <w:outlineLvl w:val="0"/>
        <w:rPr>
          <w:szCs w:val="24"/>
        </w:rPr>
      </w:pPr>
    </w:p>
    <w:p w:rsidR="00867886" w:rsidRPr="000371D9" w:rsidRDefault="00867886" w:rsidP="00867886">
      <w:pPr>
        <w:pStyle w:val="ConsPlusNormal"/>
        <w:jc w:val="right"/>
        <w:outlineLvl w:val="0"/>
        <w:rPr>
          <w:szCs w:val="24"/>
        </w:rPr>
      </w:pPr>
      <w:r w:rsidRPr="000371D9">
        <w:rPr>
          <w:szCs w:val="24"/>
        </w:rPr>
        <w:t>Приложение</w:t>
      </w:r>
    </w:p>
    <w:p w:rsidR="00867886" w:rsidRPr="000371D9" w:rsidRDefault="00867886" w:rsidP="00867886">
      <w:pPr>
        <w:pStyle w:val="ConsPlusNormal"/>
        <w:jc w:val="right"/>
        <w:rPr>
          <w:szCs w:val="24"/>
        </w:rPr>
      </w:pPr>
      <w:r w:rsidRPr="000371D9">
        <w:rPr>
          <w:szCs w:val="24"/>
        </w:rPr>
        <w:t xml:space="preserve">к решению Совета депутатов </w:t>
      </w:r>
    </w:p>
    <w:p w:rsidR="00867886" w:rsidRPr="000371D9" w:rsidRDefault="00867886" w:rsidP="00867886">
      <w:pPr>
        <w:pStyle w:val="ConsPlusNormal"/>
        <w:jc w:val="right"/>
        <w:rPr>
          <w:szCs w:val="24"/>
        </w:rPr>
      </w:pPr>
      <w:r w:rsidRPr="000371D9">
        <w:rPr>
          <w:szCs w:val="24"/>
        </w:rPr>
        <w:t>МО «</w:t>
      </w:r>
      <w:r w:rsidR="006C0A3F">
        <w:rPr>
          <w:szCs w:val="24"/>
        </w:rPr>
        <w:t>Андегский</w:t>
      </w:r>
      <w:r w:rsidRPr="000371D9">
        <w:rPr>
          <w:szCs w:val="24"/>
        </w:rPr>
        <w:t xml:space="preserve"> сельсовет» НАО</w:t>
      </w:r>
    </w:p>
    <w:p w:rsidR="00867886" w:rsidRPr="000371D9" w:rsidRDefault="00C62BD4" w:rsidP="00867886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от </w:t>
      </w:r>
      <w:r w:rsidR="00D51767">
        <w:rPr>
          <w:szCs w:val="24"/>
        </w:rPr>
        <w:t>00</w:t>
      </w:r>
      <w:r>
        <w:rPr>
          <w:szCs w:val="24"/>
        </w:rPr>
        <w:t>.</w:t>
      </w:r>
      <w:r w:rsidR="00D51767">
        <w:rPr>
          <w:szCs w:val="24"/>
        </w:rPr>
        <w:t>00</w:t>
      </w:r>
      <w:r>
        <w:rPr>
          <w:szCs w:val="24"/>
        </w:rPr>
        <w:t>.202</w:t>
      </w:r>
      <w:r w:rsidR="00116147">
        <w:rPr>
          <w:szCs w:val="24"/>
        </w:rPr>
        <w:t>1</w:t>
      </w:r>
      <w:r>
        <w:rPr>
          <w:szCs w:val="24"/>
        </w:rPr>
        <w:t xml:space="preserve"> № </w:t>
      </w:r>
      <w:r w:rsidR="00D51767">
        <w:rPr>
          <w:szCs w:val="24"/>
        </w:rPr>
        <w:t>00</w:t>
      </w:r>
      <w:bookmarkStart w:id="0" w:name="_GoBack"/>
      <w:bookmarkEnd w:id="0"/>
    </w:p>
    <w:p w:rsidR="00867886" w:rsidRDefault="00867886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C72CBA" w:rsidRDefault="00C72CBA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C72CBA" w:rsidRDefault="00C72CBA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867886" w:rsidRPr="000371D9" w:rsidRDefault="00867886" w:rsidP="00867886">
      <w:pPr>
        <w:pStyle w:val="ConsPlusNormal"/>
        <w:jc w:val="center"/>
        <w:rPr>
          <w:color w:val="000000"/>
          <w:szCs w:val="24"/>
        </w:rPr>
      </w:pPr>
    </w:p>
    <w:p w:rsidR="005C68F9" w:rsidRDefault="005C68F9" w:rsidP="005C68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C68F9">
        <w:rPr>
          <w:rFonts w:ascii="Times New Roman" w:hAnsi="Times New Roman"/>
          <w:color w:val="000000"/>
          <w:sz w:val="24"/>
          <w:szCs w:val="24"/>
        </w:rPr>
        <w:t xml:space="preserve">Подпункт </w:t>
      </w:r>
      <w:r w:rsidR="00C0509C">
        <w:rPr>
          <w:rFonts w:ascii="Times New Roman" w:hAnsi="Times New Roman"/>
          <w:color w:val="000000"/>
          <w:sz w:val="24"/>
          <w:szCs w:val="24"/>
        </w:rPr>
        <w:t>12</w:t>
      </w:r>
      <w:r w:rsidRPr="005C68F9">
        <w:rPr>
          <w:rFonts w:ascii="Times New Roman" w:hAnsi="Times New Roman"/>
          <w:color w:val="000000"/>
          <w:sz w:val="24"/>
          <w:szCs w:val="24"/>
        </w:rPr>
        <w:t xml:space="preserve"> пункта 2 статьи 7 признать утратившим силу.</w:t>
      </w:r>
    </w:p>
    <w:p w:rsidR="005C68F9" w:rsidRPr="005C68F9" w:rsidRDefault="005C68F9" w:rsidP="005C68F9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C68F9" w:rsidRPr="005C68F9" w:rsidRDefault="005C68F9" w:rsidP="005C68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hAnsi="Times New Roman"/>
          <w:sz w:val="24"/>
          <w:szCs w:val="24"/>
        </w:rPr>
        <w:t>2.  Часть 1 статьи 7.1.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«1. Органы местного самоуправления сельского поселения имеют право 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>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создание музеев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7) создание муниципальной пожарной охраны;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8) создание условий для развития туризма;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от 24 ноября 1995 года N 181-ФЗ "О социальной защите инвалидов в Российской Федерации";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0" w:history="1">
        <w:r w:rsidRPr="005C68F9">
          <w:rPr>
            <w:rFonts w:ascii="Times New Roman" w:eastAsia="Calibri" w:hAnsi="Times New Roman"/>
            <w:sz w:val="24"/>
            <w:szCs w:val="24"/>
          </w:rPr>
          <w:t>законодательством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>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12) осуществление деятельности по обращению с животными без владельцев, обитающими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11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"Об основах системы профилактики правонарушений в Российской Федерации";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lastRenderedPageBreak/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15) осуществление мероприятий по защите прав потребителей, предусмотренных </w:t>
      </w:r>
      <w:hyperlink r:id="rId12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Российской Федерации от 7 февраля 1992 года N 2300-1 "О защите прав потребителей";</w:t>
      </w:r>
    </w:p>
    <w:p w:rsid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</w:t>
      </w:r>
      <w:r w:rsidR="00224B7F">
        <w:rPr>
          <w:rFonts w:ascii="Times New Roman" w:eastAsia="Calibri" w:hAnsi="Times New Roman"/>
          <w:sz w:val="24"/>
          <w:szCs w:val="24"/>
        </w:rPr>
        <w:t>отрудником указанной должности.</w:t>
      </w:r>
    </w:p>
    <w:p w:rsidR="00F02EA3" w:rsidRPr="005C68F9" w:rsidRDefault="00F02EA3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17) </w:t>
      </w:r>
      <w:r w:rsidRPr="00F02EA3">
        <w:rPr>
          <w:rFonts w:ascii="Times New Roman" w:hAnsi="Times New Roman"/>
          <w:color w:val="000000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224B7F">
        <w:rPr>
          <w:rFonts w:ascii="Times New Roman" w:hAnsi="Times New Roman"/>
          <w:color w:val="000000"/>
          <w:sz w:val="24"/>
          <w:szCs w:val="24"/>
        </w:rPr>
        <w:t>»</w:t>
      </w:r>
      <w:r w:rsidRPr="00F02EA3">
        <w:rPr>
          <w:rFonts w:ascii="Times New Roman" w:hAnsi="Times New Roman"/>
          <w:color w:val="000000"/>
          <w:sz w:val="24"/>
          <w:szCs w:val="24"/>
        </w:rPr>
        <w:t>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3. Дополнить статьей 14.1. </w:t>
      </w:r>
      <w:r w:rsidRPr="005C68F9">
        <w:rPr>
          <w:rFonts w:ascii="Times New Roman" w:hAnsi="Times New Roman"/>
          <w:sz w:val="24"/>
          <w:szCs w:val="24"/>
        </w:rPr>
        <w:t>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«Статья 14.1. Инициативные проекты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решением  Совета депутатов.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пункта. </w:t>
      </w:r>
      <w:bookmarkStart w:id="1" w:name="Par5"/>
      <w:bookmarkEnd w:id="1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.».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4. В статье 15: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часть 7 дополнить пунктом 7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 дополнить частью  8.1.</w:t>
      </w:r>
      <w:r w:rsidRPr="005C68F9">
        <w:rPr>
          <w:rFonts w:ascii="Times New Roman" w:hAnsi="Times New Roman"/>
          <w:sz w:val="24"/>
          <w:szCs w:val="24"/>
        </w:rPr>
        <w:t>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.».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5. В статье 17: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часть 1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proofErr w:type="gramStart"/>
      <w:r w:rsidRPr="005C68F9">
        <w:rPr>
          <w:rFonts w:ascii="Times New Roman" w:eastAsia="Calibri" w:hAnsi="Times New Roman"/>
          <w:bCs/>
          <w:sz w:val="24"/>
          <w:szCs w:val="24"/>
        </w:rPr>
        <w:t>.»;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ab/>
        <w:t xml:space="preserve">2. </w:t>
      </w:r>
      <w:hyperlink r:id="rId13" w:history="1">
        <w:r w:rsidRPr="005C68F9">
          <w:rPr>
            <w:rFonts w:ascii="Times New Roman" w:eastAsia="Calibri" w:hAnsi="Times New Roman"/>
            <w:sz w:val="24"/>
            <w:szCs w:val="24"/>
          </w:rPr>
          <w:t>часть 2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дополнить абзацем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lastRenderedPageBreak/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.».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6. В статье 19: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1) </w:t>
      </w:r>
      <w:hyperlink r:id="rId14" w:history="1">
        <w:r w:rsidRPr="005C68F9">
          <w:rPr>
            <w:rFonts w:ascii="Times New Roman" w:eastAsia="Calibri" w:hAnsi="Times New Roman"/>
            <w:sz w:val="24"/>
            <w:szCs w:val="24"/>
          </w:rPr>
          <w:t>часть 2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изложить в следующей редакции: 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2) </w:t>
      </w:r>
      <w:hyperlink r:id="rId15" w:history="1">
        <w:r w:rsidRPr="005C68F9">
          <w:rPr>
            <w:rFonts w:ascii="Times New Roman" w:eastAsia="Calibri" w:hAnsi="Times New Roman"/>
            <w:sz w:val="24"/>
            <w:szCs w:val="24"/>
          </w:rPr>
          <w:t>часть 3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дополнить пунктом 3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часть 5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«5. </w:t>
      </w:r>
      <w:r w:rsidRPr="005C68F9">
        <w:rPr>
          <w:rFonts w:ascii="Times New Roman" w:eastAsia="Calibri" w:hAnsi="Times New Roman"/>
          <w:bCs/>
          <w:sz w:val="24"/>
          <w:szCs w:val="24"/>
        </w:rPr>
        <w:t>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Совета депутатов о назначении опроса граждан устанавливаются: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дата и сроки проведения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C68F9">
        <w:rPr>
          <w:rFonts w:ascii="Times New Roman" w:eastAsia="Calibri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методика проведения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4) форма опросного листа;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".;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ab/>
        <w:t>4) пункт 1 части 7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;»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>.</w:t>
      </w:r>
    </w:p>
    <w:p w:rsidR="005C68F9" w:rsidRPr="005C68F9" w:rsidRDefault="005C68F9" w:rsidP="00D027BE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D027BE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5C68F9" w:rsidRPr="005C68F9">
        <w:rPr>
          <w:rFonts w:ascii="Times New Roman" w:eastAsia="Calibri" w:hAnsi="Times New Roman"/>
          <w:sz w:val="24"/>
          <w:szCs w:val="24"/>
        </w:rPr>
        <w:t xml:space="preserve"> .  Пункт 10 части 4 статьи</w:t>
      </w:r>
      <w:r w:rsidR="005C68F9" w:rsidRPr="005C68F9">
        <w:rPr>
          <w:rFonts w:ascii="Times New Roman" w:hAnsi="Times New Roman"/>
          <w:sz w:val="24"/>
          <w:szCs w:val="24"/>
        </w:rPr>
        <w:t xml:space="preserve"> 31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«10) с</w:t>
      </w:r>
      <w:r w:rsidRPr="005C68F9">
        <w:rPr>
          <w:rFonts w:ascii="Times New Roman" w:eastAsia="Calibri" w:hAnsi="Times New Roman"/>
          <w:bCs/>
          <w:sz w:val="24"/>
          <w:szCs w:val="24"/>
        </w:rPr>
        <w:t>охранение места работы (должности) при осуществлении депутатом полномочий на непостоянной основе</w:t>
      </w:r>
      <w:r w:rsidR="00F02EA3">
        <w:rPr>
          <w:rFonts w:ascii="Times New Roman" w:eastAsia="Calibri" w:hAnsi="Times New Roman"/>
          <w:bCs/>
          <w:sz w:val="24"/>
          <w:szCs w:val="24"/>
        </w:rPr>
        <w:t>,</w:t>
      </w:r>
      <w:r w:rsidR="00F02EA3" w:rsidRPr="00F02EA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F02EA3" w:rsidRPr="005C68F9">
        <w:rPr>
          <w:rFonts w:ascii="Times New Roman" w:eastAsia="Calibri" w:hAnsi="Times New Roman"/>
          <w:bCs/>
          <w:sz w:val="24"/>
          <w:szCs w:val="24"/>
        </w:rPr>
        <w:t>на шесть рабочих дней в месяц</w:t>
      </w:r>
      <w:proofErr w:type="gramStart"/>
      <w:r w:rsidR="00F02EA3" w:rsidRPr="005C68F9">
        <w:rPr>
          <w:rFonts w:ascii="Times New Roman" w:eastAsia="Calibri" w:hAnsi="Times New Roman"/>
          <w:bCs/>
          <w:sz w:val="24"/>
          <w:szCs w:val="24"/>
        </w:rPr>
        <w:t>.».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D027BE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="005C68F9" w:rsidRPr="005C68F9">
        <w:rPr>
          <w:rFonts w:ascii="Times New Roman" w:eastAsia="Calibri" w:hAnsi="Times New Roman"/>
          <w:sz w:val="24"/>
          <w:szCs w:val="24"/>
        </w:rPr>
        <w:t>. Дополнить статьей 64 следующего содержания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«Статья 64. Финансовое и иное обеспечение реализации инициативных проектов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hyperlink r:id="rId16" w:history="1">
        <w:r w:rsidRPr="005C68F9">
          <w:rPr>
            <w:rFonts w:ascii="Times New Roman" w:eastAsia="Calibri" w:hAnsi="Times New Roman"/>
            <w:sz w:val="24"/>
            <w:szCs w:val="24"/>
          </w:rPr>
          <w:t>статьей 14.1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.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формируемые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 xml:space="preserve"> в том числе с учетом объемов инициативных платежей и (или) </w:t>
      </w:r>
      <w:r w:rsidRPr="005C68F9">
        <w:rPr>
          <w:rFonts w:ascii="Times New Roman" w:eastAsia="Calibri" w:hAnsi="Times New Roman"/>
          <w:sz w:val="24"/>
          <w:szCs w:val="24"/>
        </w:rPr>
        <w:lastRenderedPageBreak/>
        <w:t>межбюджетных трансфертов из бюджета Ненецкого автономного округа, предоставленных в целях финансового обеспечения соответствующих расходных обязательств муниципального образования.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7" w:history="1">
        <w:r w:rsidRPr="005C68F9">
          <w:rPr>
            <w:rFonts w:ascii="Times New Roman" w:eastAsia="Calibri" w:hAnsi="Times New Roman"/>
            <w:sz w:val="24"/>
            <w:szCs w:val="24"/>
          </w:rPr>
          <w:t>кодексом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3. В случае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депутатов.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F60548" w:rsidRPr="0054221E" w:rsidRDefault="00F60548">
      <w:pPr>
        <w:rPr>
          <w:rFonts w:ascii="Times New Roman" w:hAnsi="Times New Roman"/>
          <w:sz w:val="28"/>
          <w:szCs w:val="28"/>
        </w:rPr>
      </w:pPr>
    </w:p>
    <w:sectPr w:rsidR="00F60548" w:rsidRPr="0054221E" w:rsidSect="003E7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47" w:rsidRDefault="008B5547" w:rsidP="00782D79">
      <w:pPr>
        <w:spacing w:after="0" w:line="240" w:lineRule="auto"/>
      </w:pPr>
      <w:r>
        <w:separator/>
      </w:r>
    </w:p>
  </w:endnote>
  <w:endnote w:type="continuationSeparator" w:id="0">
    <w:p w:rsidR="008B5547" w:rsidRDefault="008B5547" w:rsidP="0078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47" w:rsidRDefault="008B5547" w:rsidP="00782D79">
      <w:pPr>
        <w:spacing w:after="0" w:line="240" w:lineRule="auto"/>
      </w:pPr>
      <w:r>
        <w:separator/>
      </w:r>
    </w:p>
  </w:footnote>
  <w:footnote w:type="continuationSeparator" w:id="0">
    <w:p w:rsidR="008B5547" w:rsidRDefault="008B5547" w:rsidP="0078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707"/>
    <w:multiLevelType w:val="hybridMultilevel"/>
    <w:tmpl w:val="ACAA7658"/>
    <w:lvl w:ilvl="0" w:tplc="9FC0244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4F37E69"/>
    <w:multiLevelType w:val="hybridMultilevel"/>
    <w:tmpl w:val="A674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E3673"/>
    <w:multiLevelType w:val="multilevel"/>
    <w:tmpl w:val="F31036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99"/>
    <w:rsid w:val="000073A0"/>
    <w:rsid w:val="00013F7A"/>
    <w:rsid w:val="000371D9"/>
    <w:rsid w:val="00037F98"/>
    <w:rsid w:val="00087B51"/>
    <w:rsid w:val="000A5ACA"/>
    <w:rsid w:val="000E03A0"/>
    <w:rsid w:val="000F511F"/>
    <w:rsid w:val="00116147"/>
    <w:rsid w:val="00117775"/>
    <w:rsid w:val="00195652"/>
    <w:rsid w:val="001969D2"/>
    <w:rsid w:val="001A1288"/>
    <w:rsid w:val="001A3EBA"/>
    <w:rsid w:val="001F44A0"/>
    <w:rsid w:val="00224B7F"/>
    <w:rsid w:val="002B433A"/>
    <w:rsid w:val="002C5D5F"/>
    <w:rsid w:val="00323B53"/>
    <w:rsid w:val="00324D8C"/>
    <w:rsid w:val="00333005"/>
    <w:rsid w:val="00363499"/>
    <w:rsid w:val="003E722D"/>
    <w:rsid w:val="00465009"/>
    <w:rsid w:val="004D11BD"/>
    <w:rsid w:val="004F6848"/>
    <w:rsid w:val="00506799"/>
    <w:rsid w:val="0053148C"/>
    <w:rsid w:val="0054221E"/>
    <w:rsid w:val="00555BB2"/>
    <w:rsid w:val="005A39BD"/>
    <w:rsid w:val="005C68F9"/>
    <w:rsid w:val="005D01B4"/>
    <w:rsid w:val="005D68F6"/>
    <w:rsid w:val="0062096E"/>
    <w:rsid w:val="00656313"/>
    <w:rsid w:val="00673CF1"/>
    <w:rsid w:val="006C0A3F"/>
    <w:rsid w:val="006C1B8E"/>
    <w:rsid w:val="007023E2"/>
    <w:rsid w:val="00782D79"/>
    <w:rsid w:val="007D195C"/>
    <w:rsid w:val="00867886"/>
    <w:rsid w:val="008B5547"/>
    <w:rsid w:val="008F5309"/>
    <w:rsid w:val="00945739"/>
    <w:rsid w:val="009819A3"/>
    <w:rsid w:val="00A20C15"/>
    <w:rsid w:val="00A74CC5"/>
    <w:rsid w:val="00AF67F1"/>
    <w:rsid w:val="00B14CEC"/>
    <w:rsid w:val="00B92658"/>
    <w:rsid w:val="00C0509C"/>
    <w:rsid w:val="00C44ED5"/>
    <w:rsid w:val="00C62938"/>
    <w:rsid w:val="00C62BD4"/>
    <w:rsid w:val="00C72CBA"/>
    <w:rsid w:val="00CD5F99"/>
    <w:rsid w:val="00CF0FD6"/>
    <w:rsid w:val="00D027BE"/>
    <w:rsid w:val="00D31052"/>
    <w:rsid w:val="00D348CC"/>
    <w:rsid w:val="00D51767"/>
    <w:rsid w:val="00D71180"/>
    <w:rsid w:val="00E33F6B"/>
    <w:rsid w:val="00E75098"/>
    <w:rsid w:val="00E8431B"/>
    <w:rsid w:val="00F017E0"/>
    <w:rsid w:val="00F02EA3"/>
    <w:rsid w:val="00F16EC2"/>
    <w:rsid w:val="00F334FE"/>
    <w:rsid w:val="00F47370"/>
    <w:rsid w:val="00F60548"/>
    <w:rsid w:val="00FD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20C15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371D9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750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D7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D7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20C15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371D9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750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D7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D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0B32F453603A3D768A594028B9DD28F32EC2687E3E324CEC413ACD6962391C0C701EB3CC4F02DBA8C760C6BD0E7013FFF2F16874651850AB1O3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3A7BD869CBD0C61388C12C37EF4A7FF7B7E46B1940358710BE0796CF75BA9950677C5B90F249F3891F9D21382347174BAC69x201H" TargetMode="External"/><Relationship Id="rId17" Type="http://schemas.openxmlformats.org/officeDocument/2006/relationships/hyperlink" Target="consultantplus://offline/ref=47016BD9CAFCA1DF543729CC187582465F6BC2A798B4591FC975694C89B2B422ADDA28CEEAF0DCDAF0DD93C8A6H0r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016BD9CAFCA1DF543729CC187582465F6BCDA69AB1591FC975694C89B2B422BFDA70CAEAF0C98EA987C4C5A501BCB60B61CC101FHFr7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3A7BD869CBD0C61388C12C37EF4A7FF5BBEC601A4F358710BE0796CF75BA9950677C5B9BA619B7DC19C877627642084EB26B29C20333C4x80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A3FE808F2A6AC8329A7F93E8CE7C88E824C37A692CF20EF630E83E1C6366911B24EC41DC102F15433F4B76F9174EC241DC6E44BB57C243X4gFH" TargetMode="External"/><Relationship Id="rId10" Type="http://schemas.openxmlformats.org/officeDocument/2006/relationships/hyperlink" Target="consultantplus://offline/ref=663A7BD869CBD0C61388C12C37EF4A7FF7B6E6681D4C358710BE0796CF75BA9950677C5B9BA71BB3DA19C877627642084EB26B29C20333C4x80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3A7BD869CBD0C61388C12C37EF4A7FF7B6E76C1A4E358710BE0796CF75BA99426724579AA106B7D40C9E2624x203H" TargetMode="External"/><Relationship Id="rId14" Type="http://schemas.openxmlformats.org/officeDocument/2006/relationships/hyperlink" Target="consultantplus://offline/ref=30A3FE808F2A6AC8329A7F93E8CE7C88E824C37A692CF20EF630E83E1C6366911B24EC41DC102F15443F4B76F9174EC241DC6E44BB57C243X4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10</cp:revision>
  <cp:lastPrinted>2021-04-13T12:44:00Z</cp:lastPrinted>
  <dcterms:created xsi:type="dcterms:W3CDTF">2021-04-08T12:29:00Z</dcterms:created>
  <dcterms:modified xsi:type="dcterms:W3CDTF">2022-08-24T09:00:00Z</dcterms:modified>
</cp:coreProperties>
</file>