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Pr="0022219B" w:rsidRDefault="00EB5182" w:rsidP="00222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C8754D" w:rsidRPr="0022219B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л</w:t>
      </w:r>
      <w:r w:rsidR="00C8754D" w:rsidRPr="0022219B">
        <w:rPr>
          <w:rFonts w:ascii="Times New Roman" w:hAnsi="Times New Roman"/>
          <w:sz w:val="24"/>
          <w:szCs w:val="24"/>
        </w:rPr>
        <w:t xml:space="preserve">я 2019 года № </w:t>
      </w:r>
      <w:r>
        <w:rPr>
          <w:rFonts w:ascii="Times New Roman" w:hAnsi="Times New Roman"/>
          <w:sz w:val="24"/>
          <w:szCs w:val="24"/>
        </w:rPr>
        <w:t>10</w:t>
      </w:r>
    </w:p>
    <w:p w:rsidR="00C8754D" w:rsidRDefault="00C8754D" w:rsidP="00C875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</w:tblGrid>
      <w:tr w:rsidR="00C8754D" w:rsidTr="00C8754D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C875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754D" w:rsidRDefault="00C875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ИНФОРМАЦИЯ</w:t>
            </w:r>
          </w:p>
        </w:tc>
      </w:tr>
    </w:tbl>
    <w:p w:rsidR="00C8754D" w:rsidRDefault="00C8754D" w:rsidP="00C8754D">
      <w:pPr>
        <w:rPr>
          <w:sz w:val="20"/>
        </w:rPr>
      </w:pPr>
    </w:p>
    <w:p w:rsidR="00EB5182" w:rsidRPr="00EB5182" w:rsidRDefault="00C8754D" w:rsidP="00EB5182">
      <w:pPr>
        <w:pStyle w:val="af"/>
        <w:rPr>
          <w:sz w:val="20"/>
        </w:rPr>
      </w:pPr>
      <w:r>
        <w:rPr>
          <w:sz w:val="26"/>
          <w:szCs w:val="26"/>
        </w:rPr>
        <w:tab/>
      </w:r>
      <w:r w:rsidR="00EB5182" w:rsidRPr="00EB5182">
        <w:rPr>
          <w:sz w:val="20"/>
        </w:rPr>
        <w:t>СОВЕТ ДЕПУТАТОВ МУНИЦИПАЛЬНОГО ОБРАЗОВАНИЯ</w:t>
      </w:r>
    </w:p>
    <w:p w:rsidR="00EB5182" w:rsidRPr="00EB5182" w:rsidRDefault="00EB5182" w:rsidP="00EB51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5182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EB5182" w:rsidRPr="00EB5182" w:rsidRDefault="00EB5182" w:rsidP="00EB51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:rsidR="00EB5182" w:rsidRPr="00EB5182" w:rsidRDefault="00EB5182" w:rsidP="00EB5182">
      <w:pPr>
        <w:pStyle w:val="1"/>
        <w:rPr>
          <w:b w:val="0"/>
          <w:sz w:val="20"/>
        </w:rPr>
      </w:pPr>
      <w:r w:rsidRPr="00EB5182">
        <w:rPr>
          <w:b w:val="0"/>
          <w:sz w:val="20"/>
        </w:rPr>
        <w:t>Восе</w:t>
      </w:r>
      <w:r w:rsidRPr="00EB5182">
        <w:rPr>
          <w:b w:val="0"/>
          <w:sz w:val="20"/>
        </w:rPr>
        <w:t>мнадцатое заседание 6-го созыва</w:t>
      </w:r>
    </w:p>
    <w:p w:rsidR="00EB5182" w:rsidRPr="00EB5182" w:rsidRDefault="00EB5182" w:rsidP="00EB5182">
      <w:pPr>
        <w:pStyle w:val="1"/>
        <w:rPr>
          <w:sz w:val="20"/>
        </w:rPr>
      </w:pPr>
      <w:r w:rsidRPr="00EB5182">
        <w:rPr>
          <w:sz w:val="20"/>
        </w:rPr>
        <w:t>РЕШЕНИЕ</w:t>
      </w:r>
    </w:p>
    <w:p w:rsidR="00EB5182" w:rsidRPr="00EB5182" w:rsidRDefault="00EB5182" w:rsidP="00EB5182">
      <w:pPr>
        <w:pStyle w:val="1"/>
        <w:rPr>
          <w:sz w:val="20"/>
        </w:rPr>
      </w:pPr>
      <w:r w:rsidRPr="00EB5182">
        <w:rPr>
          <w:b w:val="0"/>
          <w:sz w:val="20"/>
        </w:rPr>
        <w:t>28 июня   2019 года № 1</w:t>
      </w:r>
      <w:proofErr w:type="gramStart"/>
      <w:r w:rsidRPr="00EB5182">
        <w:rPr>
          <w:b w:val="0"/>
          <w:sz w:val="20"/>
        </w:rPr>
        <w:br/>
      </w:r>
      <w:r w:rsidRPr="00EB5182">
        <w:rPr>
          <w:sz w:val="20"/>
        </w:rPr>
        <w:t>О</w:t>
      </w:r>
      <w:proofErr w:type="gramEnd"/>
      <w:r w:rsidRPr="00EB5182">
        <w:rPr>
          <w:sz w:val="20"/>
        </w:rPr>
        <w:t>б индексации (пересчете) размеров окладов, должностных окладов, ставок заработной платы работников, не относящихся к должностям муниципальной службы, ставок заработной платы муниципальных учреждений и муниципальных служащих муниципального образования «Андегский сельсовет» Ненецкого автономного округа, денежного содержания лиц, замещающих муниципальные должности муниципального образования, размеров пенсионного обеспечения лиц, замещавших должности муниципальной службы и выборные муниципальные должности   в муниципальном образовании</w:t>
      </w:r>
    </w:p>
    <w:p w:rsidR="00EB5182" w:rsidRPr="00EB5182" w:rsidRDefault="00EB5182" w:rsidP="00EB51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EB5182">
        <w:rPr>
          <w:rFonts w:ascii="Times New Roman" w:hAnsi="Times New Roman"/>
          <w:bCs/>
          <w:sz w:val="20"/>
          <w:szCs w:val="20"/>
        </w:rPr>
        <w:t>В соответствии со статьей 12 закона Ненецкого автономного округа от 24.12.2018 № 26-ОЗ «Об окружном бюджете на 2019 год и на плановый период 2020 и 2021 годов», статьей 10 закона Ненецкого автономного округа от 24.10.2007 N 140-ОЗ «О муниципальной службе в Ненецком автономном округе», на основании Устава муниципального образования «Андегский сельсовет» Ненецкого автономного округа, пунктом 4 статьи 2 Порядка обеспечения гарантий</w:t>
      </w:r>
      <w:proofErr w:type="gramEnd"/>
      <w:r w:rsidRPr="00EB5182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EB5182">
        <w:rPr>
          <w:rFonts w:ascii="Times New Roman" w:hAnsi="Times New Roman"/>
          <w:bCs/>
          <w:sz w:val="20"/>
          <w:szCs w:val="20"/>
        </w:rPr>
        <w:t>главе муниципального образования «Андегский сельсовет» Ненецкого автономного округа, утвержденного решением Совета депутатов от 06.11.2015 № 4, пунктом 26 главы 5 Положения об оплате труда работников администрации муниципального образования «Андегский сельсовет» Ненецкого автономного округа, утвержденного постановлением администрации муниципального образования  «Андегский сельсовет» Ненецкого автономного округа от 11.01.2012 № 1в, пунктом 4 статьи 2 Положения об оплате труда муниципальных служащих органов местного самоуправления муниципального образования</w:t>
      </w:r>
      <w:proofErr w:type="gramEnd"/>
      <w:r w:rsidRPr="00EB5182">
        <w:rPr>
          <w:rFonts w:ascii="Times New Roman" w:hAnsi="Times New Roman"/>
          <w:bCs/>
          <w:sz w:val="20"/>
          <w:szCs w:val="20"/>
        </w:rPr>
        <w:t xml:space="preserve"> «</w:t>
      </w:r>
      <w:proofErr w:type="gramStart"/>
      <w:r w:rsidRPr="00EB5182">
        <w:rPr>
          <w:rFonts w:ascii="Times New Roman" w:hAnsi="Times New Roman"/>
          <w:bCs/>
          <w:sz w:val="20"/>
          <w:szCs w:val="20"/>
        </w:rPr>
        <w:t xml:space="preserve">Андегский сельсовет» Ненецкого автономного округа, утвержденного решением Совета депутатов от 29.12.2007 № 135, </w:t>
      </w:r>
      <w:r w:rsidRPr="00EB5182">
        <w:rPr>
          <w:rFonts w:ascii="Times New Roman" w:hAnsi="Times New Roman"/>
          <w:sz w:val="20"/>
          <w:szCs w:val="20"/>
        </w:rPr>
        <w:t>Положением об оплате труда работников, замещающих в Администрации муниципального образования «Андегский сельсовет» Ненецкого автономного округа должности, не относящие к должностям муниципальной службы, утвержденное решением Совета депутатов от 31.12.2015 № 4</w:t>
      </w:r>
      <w:r w:rsidRPr="00EB5182">
        <w:rPr>
          <w:rFonts w:ascii="Times New Roman" w:hAnsi="Times New Roman"/>
          <w:bCs/>
          <w:sz w:val="20"/>
          <w:szCs w:val="20"/>
        </w:rPr>
        <w:t xml:space="preserve">,Совет депутатов муниципального образования «Андегский сельсовет» Ненецкого автономного округа </w:t>
      </w:r>
      <w:r>
        <w:rPr>
          <w:rFonts w:ascii="Times New Roman" w:hAnsi="Times New Roman"/>
          <w:b/>
          <w:bCs/>
          <w:sz w:val="20"/>
          <w:szCs w:val="20"/>
        </w:rPr>
        <w:t xml:space="preserve">РЕШИЛ: </w:t>
      </w:r>
      <w:proofErr w:type="gramEnd"/>
    </w:p>
    <w:p w:rsidR="00EB5182" w:rsidRPr="00EB5182" w:rsidRDefault="00EB5182" w:rsidP="00EB51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EB5182">
        <w:rPr>
          <w:rFonts w:ascii="Times New Roman" w:hAnsi="Times New Roman"/>
          <w:bCs/>
          <w:sz w:val="20"/>
          <w:szCs w:val="20"/>
        </w:rPr>
        <w:t>1.</w:t>
      </w:r>
      <w:r w:rsidRPr="00EB51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B5182">
        <w:rPr>
          <w:rFonts w:ascii="Times New Roman" w:hAnsi="Times New Roman"/>
          <w:sz w:val="20"/>
          <w:szCs w:val="20"/>
        </w:rPr>
        <w:t xml:space="preserve">Установить, что с 01 августа 2019 года подлежат индексации (пересчету) в </w:t>
      </w:r>
      <w:r w:rsidRPr="00EB5182">
        <w:rPr>
          <w:rFonts w:ascii="Times New Roman" w:hAnsi="Times New Roman"/>
          <w:b/>
          <w:sz w:val="20"/>
          <w:szCs w:val="20"/>
        </w:rPr>
        <w:t>1,042</w:t>
      </w:r>
      <w:r w:rsidRPr="00EB5182">
        <w:rPr>
          <w:rFonts w:ascii="Times New Roman" w:hAnsi="Times New Roman"/>
          <w:sz w:val="20"/>
          <w:szCs w:val="20"/>
        </w:rPr>
        <w:t xml:space="preserve"> раза:</w:t>
      </w:r>
    </w:p>
    <w:p w:rsidR="00EB5182" w:rsidRPr="00EB5182" w:rsidRDefault="00EB5182" w:rsidP="00EB51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EB5182">
        <w:rPr>
          <w:rFonts w:ascii="Times New Roman" w:hAnsi="Times New Roman"/>
          <w:bCs/>
          <w:sz w:val="20"/>
          <w:szCs w:val="20"/>
        </w:rPr>
        <w:t>1.1.</w:t>
      </w:r>
      <w:r w:rsidRPr="00EB51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B5182">
        <w:rPr>
          <w:rFonts w:ascii="Times New Roman" w:hAnsi="Times New Roman"/>
          <w:sz w:val="20"/>
          <w:szCs w:val="20"/>
        </w:rPr>
        <w:t>Размеры должностных окладов муниципальных служащих муниципального образования;</w:t>
      </w:r>
      <w:r w:rsidRPr="00EB518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EB5182" w:rsidRPr="00EB5182" w:rsidRDefault="00EB5182" w:rsidP="00EB51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EB5182">
        <w:rPr>
          <w:rFonts w:ascii="Times New Roman" w:hAnsi="Times New Roman"/>
          <w:bCs/>
          <w:sz w:val="20"/>
          <w:szCs w:val="20"/>
        </w:rPr>
        <w:t xml:space="preserve">1.2.  </w:t>
      </w:r>
      <w:proofErr w:type="gramStart"/>
      <w:r w:rsidRPr="00EB5182">
        <w:rPr>
          <w:rFonts w:ascii="Times New Roman" w:hAnsi="Times New Roman"/>
          <w:bCs/>
          <w:sz w:val="20"/>
          <w:szCs w:val="20"/>
        </w:rPr>
        <w:t xml:space="preserve">Размеры окладов, должностных окладов, ставок заработной платы работников, не относящимся к должностям муниципальной службы муниципального образования; </w:t>
      </w:r>
      <w:proofErr w:type="gramEnd"/>
    </w:p>
    <w:p w:rsidR="00EB5182" w:rsidRPr="00EB5182" w:rsidRDefault="00EB5182" w:rsidP="00EB51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EB5182">
        <w:rPr>
          <w:rFonts w:ascii="Times New Roman" w:hAnsi="Times New Roman"/>
          <w:bCs/>
          <w:sz w:val="20"/>
          <w:szCs w:val="20"/>
        </w:rPr>
        <w:t>1.3.</w:t>
      </w:r>
      <w:r w:rsidRPr="00EB51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B5182">
        <w:rPr>
          <w:rFonts w:ascii="Times New Roman" w:hAnsi="Times New Roman"/>
          <w:sz w:val="20"/>
          <w:szCs w:val="20"/>
        </w:rPr>
        <w:t>Размеры денежного содержания лиц, замещающих выборные муниципальные должности муниципального образования;</w:t>
      </w:r>
      <w:r w:rsidRPr="00EB518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EB5182" w:rsidRPr="00EB5182" w:rsidRDefault="00EB5182" w:rsidP="00EB51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bCs/>
          <w:sz w:val="20"/>
          <w:szCs w:val="20"/>
        </w:rPr>
        <w:t>1.4.</w:t>
      </w:r>
      <w:r w:rsidRPr="00EB51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B5182">
        <w:rPr>
          <w:rFonts w:ascii="Times New Roman" w:hAnsi="Times New Roman"/>
          <w:sz w:val="20"/>
          <w:szCs w:val="20"/>
        </w:rPr>
        <w:t xml:space="preserve">Размеры окладов, должностных окладов, ставок заработной платы работников муниципальных учреждений муниципального образования; </w:t>
      </w:r>
    </w:p>
    <w:p w:rsidR="00EB5182" w:rsidRPr="00EB5182" w:rsidRDefault="00EB5182" w:rsidP="00EB51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EB5182">
        <w:rPr>
          <w:rFonts w:ascii="Times New Roman" w:hAnsi="Times New Roman"/>
          <w:bCs/>
          <w:sz w:val="20"/>
          <w:szCs w:val="20"/>
        </w:rPr>
        <w:t>1.5.</w:t>
      </w:r>
      <w:r w:rsidRPr="00EB51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B5182">
        <w:rPr>
          <w:rFonts w:ascii="Times New Roman" w:hAnsi="Times New Roman"/>
          <w:sz w:val="20"/>
          <w:szCs w:val="20"/>
        </w:rPr>
        <w:t>Размеры пенсии за выслугу лет лицам, замещавшим должности муниципальной службы в органах местного самоуправления муниципального образования, которые назначены в соответствии с</w:t>
      </w:r>
      <w:r w:rsidRPr="00EB5182">
        <w:rPr>
          <w:rFonts w:ascii="Times New Roman" w:hAnsi="Times New Roman"/>
          <w:sz w:val="20"/>
          <w:szCs w:val="20"/>
        </w:rPr>
        <w:tab/>
        <w:t xml:space="preserve">Законом Ненецкого автономного округа от 25.10.2010 № 73-ОЗ «О пенсии за выслугу лет лицам, замещавшим должности муниципальной службы в Ненецком автономном округе»; </w:t>
      </w:r>
    </w:p>
    <w:p w:rsidR="00EB5182" w:rsidRPr="00EB5182" w:rsidRDefault="00EB5182" w:rsidP="00EB51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bCs/>
          <w:sz w:val="20"/>
          <w:szCs w:val="20"/>
        </w:rPr>
        <w:t>1.6.</w:t>
      </w:r>
      <w:r w:rsidRPr="00EB518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B5182">
        <w:rPr>
          <w:rFonts w:ascii="Times New Roman" w:hAnsi="Times New Roman"/>
          <w:sz w:val="20"/>
          <w:szCs w:val="20"/>
        </w:rPr>
        <w:t xml:space="preserve">Размеры пенсии за выслугу лет лицам, замещавшим выборные муниципальные должности в муниципальном образовании, назначенной в соответствии с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округе». </w:t>
      </w:r>
      <w:r w:rsidRPr="00EB518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EB5182" w:rsidRPr="00EB5182" w:rsidRDefault="00EB5182" w:rsidP="00EB518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 xml:space="preserve">           2. </w:t>
      </w:r>
      <w:proofErr w:type="gramStart"/>
      <w:r w:rsidRPr="00EB5182">
        <w:rPr>
          <w:rFonts w:ascii="Times New Roman" w:hAnsi="Times New Roman"/>
          <w:sz w:val="20"/>
          <w:szCs w:val="20"/>
        </w:rPr>
        <w:t>Внести в Положение об оплате труда муниципальных служащих муниципального образования «Андегский сельсовет» Ненецкого автономного округа, утвержденное решением Совета депутатов от 29.12.2007 № 135 (с изменениями, внесенными решениями Совета депутатов от 22.02.2008 № 140/1, от 31.10.2008 № 5-сд, от 29.10.2010 № 68, от 30.11.2011 № 77, от 30.12.2011 № 95, от 19.10.2012 № 7,  от 30.12.2013 № 3,от 15.06.2015 № 5, от 11.03.2019 № 6 изменение, изложив Приложение №1</w:t>
      </w:r>
      <w:proofErr w:type="gramEnd"/>
      <w:r w:rsidRPr="00EB5182">
        <w:rPr>
          <w:rFonts w:ascii="Times New Roman" w:hAnsi="Times New Roman"/>
          <w:sz w:val="20"/>
          <w:szCs w:val="20"/>
        </w:rPr>
        <w:t xml:space="preserve"> «Размеры должностных окладов и ежемесячного поощрения муниципальных служащих» в новой редакции (Приложение 1 к настоящему решению).</w:t>
      </w:r>
    </w:p>
    <w:p w:rsidR="00EB5182" w:rsidRPr="00EB5182" w:rsidRDefault="00EB5182" w:rsidP="00EB518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 xml:space="preserve">           3. Внести в Порядок  обеспечения гарантий главе муниципального образования «Андегский сельсовет» Ненецкого автономного округа, утвержденное решением Совета депутатов МО «Андегский сельсовет» НАО от 06.11.2015 № 4, следующие изменения:</w:t>
      </w:r>
    </w:p>
    <w:p w:rsidR="00EB5182" w:rsidRPr="00EB5182" w:rsidRDefault="00EB5182" w:rsidP="00EB518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 xml:space="preserve">      3.1.В пункте 2 статьи 2 подпункт 2 цифры «33464,62» заменить цифрами «34870,00».</w:t>
      </w:r>
    </w:p>
    <w:p w:rsidR="00EB5182" w:rsidRPr="00EB5182" w:rsidRDefault="00EB5182" w:rsidP="00EB518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 xml:space="preserve">              4. </w:t>
      </w:r>
      <w:proofErr w:type="gramStart"/>
      <w:r w:rsidRPr="00EB5182">
        <w:rPr>
          <w:rFonts w:ascii="Times New Roman" w:hAnsi="Times New Roman"/>
          <w:sz w:val="20"/>
          <w:szCs w:val="20"/>
        </w:rPr>
        <w:t xml:space="preserve">Внести в Положение об оплате труда работников, замещающих в Администрации муниципального образования «Андегский сельсовет» Ненецкого автономного округа должности, не относящие к должностям муниципальной службы, утвержденное решением Совета депутатов от 31.12.2015 № 4 (с изменениями, внесенными решением Совета депутатов от 11.03.2019 № 7 , изложив Приложение №3 «Размеры должностного оклада работникам по </w:t>
      </w:r>
      <w:r w:rsidRPr="00EB5182">
        <w:rPr>
          <w:rFonts w:ascii="Times New Roman" w:hAnsi="Times New Roman"/>
          <w:sz w:val="20"/>
          <w:szCs w:val="20"/>
        </w:rPr>
        <w:lastRenderedPageBreak/>
        <w:t>обеспечению деятельности администрации МО Андегский сельсовет» Ненецкого автономного округа» в новой редакции</w:t>
      </w:r>
      <w:proofErr w:type="gramEnd"/>
      <w:r w:rsidRPr="00EB5182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EB5182">
        <w:rPr>
          <w:rFonts w:ascii="Times New Roman" w:hAnsi="Times New Roman"/>
          <w:sz w:val="20"/>
          <w:szCs w:val="20"/>
        </w:rPr>
        <w:t>Приложение 2 к настоящему решению).</w:t>
      </w:r>
      <w:proofErr w:type="gramEnd"/>
    </w:p>
    <w:p w:rsidR="00EB5182" w:rsidRPr="00EB5182" w:rsidRDefault="00EB5182" w:rsidP="00EB51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 xml:space="preserve">          3. </w:t>
      </w:r>
      <w:r w:rsidRPr="00EB5182">
        <w:rPr>
          <w:rFonts w:ascii="Times New Roman" w:hAnsi="Times New Roman"/>
          <w:bCs/>
          <w:sz w:val="20"/>
          <w:szCs w:val="20"/>
        </w:rPr>
        <w:t>Настоящее решение вступает в силу с 1 августа 2019 года, и подлежит официальному опубликованию (обнародованию).</w:t>
      </w:r>
    </w:p>
    <w:p w:rsidR="00EB5182" w:rsidRPr="00EB5182" w:rsidRDefault="00EB5182" w:rsidP="00EB51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>Глава МО</w:t>
      </w:r>
    </w:p>
    <w:p w:rsidR="00EB5182" w:rsidRPr="00EB5182" w:rsidRDefault="00EB5182" w:rsidP="00EB51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 xml:space="preserve"> «Андегский сельсовет» НАО:                                                    В.Ф. Абакумова</w:t>
      </w:r>
    </w:p>
    <w:p w:rsidR="00EB5182" w:rsidRDefault="00EB5182" w:rsidP="00EB51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5182">
        <w:rPr>
          <w:rFonts w:ascii="Times New Roman" w:hAnsi="Times New Roman"/>
          <w:b/>
          <w:sz w:val="20"/>
          <w:szCs w:val="20"/>
        </w:rPr>
        <w:t xml:space="preserve">СОВЕТ ДЕПУТАТОВ МУНИЦИПАЛЬНОГО ОБРАЗОВАНИЯ  </w:t>
      </w:r>
    </w:p>
    <w:p w:rsidR="00EB5182" w:rsidRPr="00EB5182" w:rsidRDefault="00EB5182" w:rsidP="00EB51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5182">
        <w:rPr>
          <w:rFonts w:ascii="Times New Roman" w:hAnsi="Times New Roman"/>
          <w:b/>
          <w:sz w:val="20"/>
          <w:szCs w:val="20"/>
        </w:rPr>
        <w:t xml:space="preserve">«АНДЕГСКИЙ СЕЛЬСОВЕТ»  </w:t>
      </w:r>
    </w:p>
    <w:p w:rsidR="00EB5182" w:rsidRPr="00EB5182" w:rsidRDefault="00EB5182" w:rsidP="00EB51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5182"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:rsidR="00EB5182" w:rsidRPr="00EB5182" w:rsidRDefault="00EB5182" w:rsidP="00EB51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 xml:space="preserve"> Восемнадцатое  заседание 6-го созыва</w:t>
      </w:r>
    </w:p>
    <w:p w:rsidR="00EB5182" w:rsidRPr="00EB5182" w:rsidRDefault="00EB5182" w:rsidP="00EB51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5182">
        <w:rPr>
          <w:rFonts w:ascii="Times New Roman" w:hAnsi="Times New Roman"/>
          <w:b/>
          <w:sz w:val="20"/>
          <w:szCs w:val="20"/>
        </w:rPr>
        <w:t xml:space="preserve">РЕШЕНИЕ </w:t>
      </w:r>
    </w:p>
    <w:p w:rsidR="00EB5182" w:rsidRPr="00EB5182" w:rsidRDefault="00EB5182" w:rsidP="00EB51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>от  28 июня 2019 года № 2</w:t>
      </w: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EB5182" w:rsidRPr="00EB5182" w:rsidTr="000929AF">
        <w:trPr>
          <w:jc w:val="center"/>
        </w:trPr>
        <w:tc>
          <w:tcPr>
            <w:tcW w:w="9000" w:type="dxa"/>
            <w:hideMark/>
          </w:tcPr>
          <w:p w:rsidR="00EB5182" w:rsidRPr="00EB5182" w:rsidRDefault="00EB5182" w:rsidP="00EB51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182">
              <w:rPr>
                <w:rFonts w:ascii="Times New Roman" w:hAnsi="Times New Roman"/>
                <w:b/>
                <w:sz w:val="20"/>
                <w:szCs w:val="20"/>
              </w:rPr>
              <w:t>Об утверждении Положения «О комиссии по установлению стажа муниципальной службы в органах местного самоуправления</w:t>
            </w:r>
          </w:p>
          <w:p w:rsidR="00EB5182" w:rsidRPr="00EB5182" w:rsidRDefault="00EB5182" w:rsidP="00EB51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182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«Андегский сельсовет»</w:t>
            </w:r>
          </w:p>
          <w:p w:rsidR="00EB5182" w:rsidRPr="00EB5182" w:rsidRDefault="00EB5182" w:rsidP="00EB51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182">
              <w:rPr>
                <w:rFonts w:ascii="Times New Roman" w:hAnsi="Times New Roman"/>
                <w:b/>
                <w:sz w:val="20"/>
                <w:szCs w:val="20"/>
              </w:rPr>
              <w:t xml:space="preserve">Ненецкого автономного округа  </w:t>
            </w:r>
          </w:p>
        </w:tc>
      </w:tr>
    </w:tbl>
    <w:p w:rsidR="00EB5182" w:rsidRPr="00EB5182" w:rsidRDefault="00EB5182" w:rsidP="00EB5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EB51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с частью 2 статьи 5 закона Ненецкого автономного округа от 25.10.2010 № 73-ОЗ «О пенсии за выслугу лет лицам, замещавшим должности муниципальной службы в Ненецком автономном округе»</w:t>
      </w:r>
      <w:r w:rsidRPr="00EB5182">
        <w:rPr>
          <w:rFonts w:ascii="Times New Roman" w:hAnsi="Times New Roman"/>
          <w:sz w:val="20"/>
          <w:szCs w:val="20"/>
        </w:rPr>
        <w:t xml:space="preserve">, </w:t>
      </w:r>
      <w:r w:rsidRPr="00EB5182">
        <w:rPr>
          <w:rFonts w:ascii="Times New Roman" w:hAnsi="Times New Roman"/>
          <w:bCs/>
          <w:sz w:val="20"/>
          <w:szCs w:val="20"/>
        </w:rPr>
        <w:t xml:space="preserve"> </w:t>
      </w:r>
      <w:r w:rsidRPr="00EB5182">
        <w:rPr>
          <w:rFonts w:ascii="Times New Roman" w:hAnsi="Times New Roman"/>
          <w:sz w:val="20"/>
          <w:szCs w:val="20"/>
        </w:rPr>
        <w:t>Совет депутатов МО «Андегский сельсовет» Ненецкого автономного округа РЕШИЛ:</w:t>
      </w:r>
    </w:p>
    <w:p w:rsidR="00EB5182" w:rsidRPr="00EB5182" w:rsidRDefault="00EB5182" w:rsidP="00EB518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Утвердить Положение «О комиссии по установлению стажа муниципальной службы в органах местного самоуправления МО «Андегский сельсовет» Ненецкого автономного округа</w:t>
      </w:r>
      <w:r w:rsidRPr="00EB5182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EB5182" w:rsidRPr="00EB5182" w:rsidRDefault="00EB5182" w:rsidP="00EB5182">
      <w:pPr>
        <w:pStyle w:val="a8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Настоящее решение вступает в силу после его  официального опубликования (обнародованию).</w:t>
      </w:r>
    </w:p>
    <w:p w:rsidR="00EB5182" w:rsidRPr="00EB5182" w:rsidRDefault="00EB5182" w:rsidP="00EB518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Глава МО «Андегский сельсовет» НАО:                       В.Ф. Абакумова</w:t>
      </w:r>
    </w:p>
    <w:p w:rsidR="00EB5182" w:rsidRPr="00EB5182" w:rsidRDefault="00EB5182" w:rsidP="00EB518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B5182">
        <w:rPr>
          <w:rFonts w:ascii="Times New Roman" w:hAnsi="Times New Roman"/>
          <w:color w:val="000000"/>
          <w:sz w:val="20"/>
          <w:szCs w:val="20"/>
        </w:rPr>
        <w:t>Приложение</w:t>
      </w: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к решению Совета депутатов</w:t>
      </w: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МО «Андегский сельсовет» НАО</w:t>
      </w: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от 28.06.2019 № 2 </w:t>
      </w:r>
    </w:p>
    <w:p w:rsidR="00EB5182" w:rsidRPr="00EB5182" w:rsidRDefault="00EB5182" w:rsidP="00EB5182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B5182" w:rsidRPr="00EB5182" w:rsidRDefault="00EB5182" w:rsidP="00EB518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B5182">
        <w:rPr>
          <w:rFonts w:ascii="Times New Roman" w:hAnsi="Times New Roman"/>
          <w:b/>
          <w:color w:val="000000"/>
          <w:sz w:val="20"/>
          <w:szCs w:val="20"/>
        </w:rPr>
        <w:t>Положение</w:t>
      </w:r>
    </w:p>
    <w:p w:rsidR="00EB5182" w:rsidRPr="00EB5182" w:rsidRDefault="00EB5182" w:rsidP="00EB518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B5182">
        <w:rPr>
          <w:rFonts w:ascii="Times New Roman" w:hAnsi="Times New Roman"/>
          <w:b/>
          <w:color w:val="000000"/>
          <w:sz w:val="20"/>
          <w:szCs w:val="20"/>
        </w:rPr>
        <w:t>«О комиссии по установлению стажа муниципальной службы в органах местного самоуправления муниципального образования «Андегский сельсовет» Ненецкого автономного округа.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Общие положения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B5182">
        <w:rPr>
          <w:rFonts w:ascii="Times New Roman" w:hAnsi="Times New Roman"/>
          <w:color w:val="000000"/>
          <w:sz w:val="20"/>
          <w:szCs w:val="20"/>
        </w:rPr>
        <w:t>Настоящим Положением определяется порядок формирования и деятельности комиссии по установлению стажа муниципальной службы в органах местного самоуправления муниципального образования «Андегский сельсовет»  Ненецкого автономного округа (далее – Комиссия) в части включения в стаж муниципальной службы муниципального служащего, исчисляемый для установления пенсии за выслугу лет, периодов замещения отдельных должностей руководителей и специалистов на предприятиях, в учреждениях и организациях, расположенных в Ненецком автономном округе</w:t>
      </w:r>
      <w:proofErr w:type="gramEnd"/>
      <w:r w:rsidRPr="00EB5182">
        <w:rPr>
          <w:rFonts w:ascii="Times New Roman" w:hAnsi="Times New Roman"/>
          <w:color w:val="000000"/>
          <w:sz w:val="20"/>
          <w:szCs w:val="20"/>
        </w:rPr>
        <w:t xml:space="preserve">, опыт и знание </w:t>
      </w:r>
      <w:proofErr w:type="gramStart"/>
      <w:r w:rsidRPr="00EB5182">
        <w:rPr>
          <w:rFonts w:ascii="Times New Roman" w:hAnsi="Times New Roman"/>
          <w:color w:val="000000"/>
          <w:sz w:val="20"/>
          <w:szCs w:val="20"/>
        </w:rPr>
        <w:t>работы</w:t>
      </w:r>
      <w:proofErr w:type="gramEnd"/>
      <w:r w:rsidRPr="00EB5182">
        <w:rPr>
          <w:rFonts w:ascii="Times New Roman" w:hAnsi="Times New Roman"/>
          <w:color w:val="000000"/>
          <w:sz w:val="20"/>
          <w:szCs w:val="20"/>
        </w:rPr>
        <w:t xml:space="preserve"> в которых необходимы муниципальным служащим для выполнения должностей в соответствии с должностной инструкцией муниципального служащего (далее – иные периоды работы (службы)).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Ненецкого автономного округа, иными нормативными правовыми актами, настоящим Положением.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Задачей Комиссии является выработка рекомендаций для принятия руководителем органа местного самоуправления муниципального образования «Андегский сельсовет» Ненецкого автономного округа (далее – орган местного самоуправления) решения о включении в стаж муниципальной службы муниципального служащего, исчисляемый для установления пенсии за выслугу лет, иных периодов работы (службы) (далее – рекомендация).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Порядок формирования Комиссии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Состав Комиссии утверждается руководителем органа местного самоуправления.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Комиссия состоит из председателя, заместителя председателя, секретаря и иных членов Комиссии.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Члены Комиссии осуществляют свои полномочия непосредственно, то есть без права их передачи иным лицам.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Состав Комиссии формируется таким образом, чтобы исключить возможность возникновения конфликта интересов, который может повлиять на принимаемые Комиссией решения.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Полномочия членов Комиссии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Председатель Комиссии: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осуществляет руководство деятельностью Комиссии;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назначает дату, время и место проведения заседаний Комиссии;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председательствует на заседаниях Комиссии;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дает поручения членам Комиссии в соответствии с принимаемыми Комиссией решениями;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осуществляет </w:t>
      </w:r>
      <w:proofErr w:type="gramStart"/>
      <w:r w:rsidRPr="00EB5182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EB5182">
        <w:rPr>
          <w:rFonts w:ascii="Times New Roman" w:hAnsi="Times New Roman"/>
          <w:color w:val="000000"/>
          <w:sz w:val="20"/>
          <w:szCs w:val="20"/>
        </w:rPr>
        <w:t xml:space="preserve"> исполнением поручений.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 На период временного отсутствия председателя Комиссии (отпуск, командировка, болезнь) его полномочия осуществляет заместитель председателя Комиссии.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Секретарь Комиссии осуществляет: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подготовку материалов к заседанию Комиссии;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 обеспечение членов Комиссии необходимыми материалами;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информирование членов Комиссии о дате. Времени и месте проведения заседаний Комиссии не позднее, чем за три рабочих дня до планируемой даты проведения заседания;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ведение протокола заседания Комиссии.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 На период временного отсутствия секретаря Комиссии (отпуск, командировка, болезнь) его обязанности </w:t>
      </w:r>
      <w:r w:rsidRPr="00EB5182">
        <w:rPr>
          <w:rFonts w:ascii="Times New Roman" w:hAnsi="Times New Roman"/>
          <w:color w:val="000000"/>
          <w:sz w:val="20"/>
          <w:szCs w:val="20"/>
        </w:rPr>
        <w:lastRenderedPageBreak/>
        <w:t>выполняет один из членов Комиссии, курирующий кадровые вопросы.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Члены Комиссии имеют право: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знакомиться с материалами по вопросам, рассматриваемым на заседаниях Комиссии; 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участвовать в обсуждении вопросов, рассматриваемых Комиссией;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вносить председателю Комиссии предложения по вопросам деятельности Комиссии;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при несогласии с выработанными Комиссией рекомендациями изложить  в письменной форме свое особое мнение, которое подлежит обязательному приобщению к протоколу заседания Комиссии.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Члены Комиссии обязаны соблюдать конфиденциальность сведений, ставших им известными в ходе работы Комиссии.</w:t>
      </w:r>
    </w:p>
    <w:p w:rsidR="00EB5182" w:rsidRPr="00EB5182" w:rsidRDefault="00EB5182" w:rsidP="00EB5182">
      <w:pPr>
        <w:pStyle w:val="a8"/>
        <w:widowControl w:val="0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Порядок деятельности Комиссии</w:t>
      </w:r>
    </w:p>
    <w:p w:rsidR="00EB5182" w:rsidRPr="00EB5182" w:rsidRDefault="00EB5182" w:rsidP="00EB5182">
      <w:pPr>
        <w:pStyle w:val="a8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</w:rPr>
      </w:pP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Основной формой деятельности Комиссии являются заседания Комиссии.</w:t>
      </w:r>
    </w:p>
    <w:p w:rsidR="00EB5182" w:rsidRPr="00EB5182" w:rsidRDefault="00EB5182" w:rsidP="00EB5182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      Заседания комиссии проводятся по мере необходимости. Заседание  Комиссии считается правомочным, если на нем присутствует не менее двух третей от утвержденного числа членов Комиссии.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 Заседание Комиссии проводит председатель Комиссии.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Основанием для проведения заседания Комиссии является заявление о включении иных периодов работы (службы) в стаж муниципальной службы для назначения пенсии за выслугу лет, подаваемое:</w:t>
      </w:r>
    </w:p>
    <w:p w:rsidR="00EB5182" w:rsidRPr="00EB5182" w:rsidRDefault="00EB5182" w:rsidP="00EB5182">
      <w:pPr>
        <w:pStyle w:val="a8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- муниципальным служащим, замещающим должность муниципальной службы в органе местного самоуправления, в орган местного самоуправления по месту службы данного муниципального служащего;</w:t>
      </w:r>
    </w:p>
    <w:p w:rsidR="00EB5182" w:rsidRPr="00EB5182" w:rsidRDefault="00EB5182" w:rsidP="00EB5182">
      <w:pPr>
        <w:pStyle w:val="a8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B5182">
        <w:rPr>
          <w:rFonts w:ascii="Times New Roman" w:hAnsi="Times New Roman"/>
          <w:color w:val="000000"/>
          <w:sz w:val="20"/>
          <w:szCs w:val="20"/>
        </w:rPr>
        <w:t>- лицом, ранее замещавшим должность муниципальной службы в органе местного самоуправления, в орган местного самоуправления по последнему месту его службы, в случае, если в отношении данного лица руководителем органа местного самоуправления было принято решение о включении иных периодов работы (службы) в стаж муниципальной службы для назначения ежемесячной надбавки к должностному окладу за выслугу лет на муниципальной службе.</w:t>
      </w:r>
      <w:proofErr w:type="gramEnd"/>
    </w:p>
    <w:p w:rsidR="00EB5182" w:rsidRPr="00EB5182" w:rsidRDefault="00EB5182" w:rsidP="00EB5182">
      <w:pPr>
        <w:pStyle w:val="a8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Комиссия рассматривает заявление, а также прилагаемые к нему документы в течение 10 рабочих дней со дня его регистрации и вырабатывает рекомендации об установлении стажа муниципального служащего.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Порядок приема и рассмотрения документов Комиссией устанавливается каждым органом местного самоуправления самостоятельно.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К заявлению прилагаются копии должностных инструкций (иных официальных документов), которые определяли должностные обязанности муниципального служащего при замещении им должностей руководителей и специалистов на предприятиях, в учреждениях и организациях, расположенных в Ненецком автономном округе, опыт и знание работы в которых подлежат оценке Комиссией.</w:t>
      </w:r>
    </w:p>
    <w:p w:rsidR="00EB5182" w:rsidRPr="00EB5182" w:rsidRDefault="00EB5182" w:rsidP="00EB5182">
      <w:pPr>
        <w:pStyle w:val="a8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В случаях, когда в трудовой книжке отсутствуют записи, подтверждающие стаж трудовой деятельности, данный стаж подтверждается на основании представленных архивных справок, копий документов о назначении и освобождении от должности, подтверждающих период службы (работы) в организациях.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Рекомендации Комиссии принимаются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Рекомендации Комиссии оформляются протоколом, который подписывается всеми присутствовавшими на заседании членами Комиссии.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>Решение о включении иных периодов работы (службы) в стаж муниципальной службы принимается руководителем соответствующего органа местного самоуправления на основании рекомендации Комиссии не позднее 14 рабочих дней со дня регистрации заявления.</w:t>
      </w:r>
    </w:p>
    <w:p w:rsidR="00EB5182" w:rsidRPr="00EB5182" w:rsidRDefault="00EB5182" w:rsidP="00EB5182">
      <w:pPr>
        <w:pStyle w:val="a8"/>
        <w:widowControl w:val="0"/>
        <w:numPr>
          <w:ilvl w:val="1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Копия решения о включении иных периодов работы (службы) в стаж муниципальной службы направляется заявителю в течение 3 рабочих дней со дня его принятия. </w:t>
      </w:r>
    </w:p>
    <w:p w:rsidR="00EB5182" w:rsidRPr="00EB5182" w:rsidRDefault="00EB5182" w:rsidP="00EB5182">
      <w:pPr>
        <w:pStyle w:val="a8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B5182" w:rsidRPr="00EB5182" w:rsidRDefault="00EB5182" w:rsidP="00EB5182">
      <w:pPr>
        <w:pStyle w:val="a8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182" w:rsidRPr="00EB5182" w:rsidRDefault="00EB5182" w:rsidP="00EB518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B5182" w:rsidRPr="00BD541D" w:rsidRDefault="00EB5182" w:rsidP="00EB518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>
        <w:rPr>
          <w:rFonts w:ascii="Times New Roman" w:hAnsi="Times New Roman"/>
          <w:sz w:val="20"/>
          <w:szCs w:val="20"/>
        </w:rPr>
        <w:t>10</w:t>
      </w:r>
      <w:r w:rsidRPr="00BD541D">
        <w:rPr>
          <w:rFonts w:ascii="Times New Roman" w:hAnsi="Times New Roman"/>
          <w:sz w:val="20"/>
          <w:szCs w:val="20"/>
        </w:rPr>
        <w:t xml:space="preserve"> , 2019  Издатель: Администрация МО  «Андегский сельсовет» НАО и Совет депутатов МО  «Андегский сельсовет» НАО. Д.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  МО  «Андегский сельсовет» НАО </w:t>
      </w: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219B" w:rsidRPr="00EB5182" w:rsidRDefault="0022219B" w:rsidP="00EB5182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D4E47" w:rsidRPr="00EB5182" w:rsidRDefault="00AD4E47" w:rsidP="0022219B">
      <w:pPr>
        <w:pStyle w:val="af"/>
        <w:jc w:val="left"/>
        <w:rPr>
          <w:sz w:val="20"/>
        </w:rPr>
      </w:pPr>
    </w:p>
    <w:p w:rsidR="00AD4E47" w:rsidRPr="00EB5182" w:rsidRDefault="00455357" w:rsidP="00BD54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 xml:space="preserve">        </w:t>
      </w:r>
    </w:p>
    <w:tbl>
      <w:tblPr>
        <w:tblW w:w="10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4"/>
      </w:tblGrid>
      <w:tr w:rsidR="00AD4E47" w:rsidRPr="00BD541D" w:rsidTr="00AD4E47">
        <w:trPr>
          <w:trHeight w:val="22"/>
        </w:trPr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:rsidR="00AD4E47" w:rsidRPr="00BD541D" w:rsidRDefault="00AD4E47" w:rsidP="00BD54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E47" w:rsidRPr="00BD541D" w:rsidRDefault="00455357" w:rsidP="00BD54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="00BD541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455357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tbl>
            <w:tblPr>
              <w:tblW w:w="10948" w:type="dxa"/>
              <w:tblLook w:val="04A0" w:firstRow="1" w:lastRow="0" w:firstColumn="1" w:lastColumn="0" w:noHBand="0" w:noVBand="1"/>
            </w:tblPr>
            <w:tblGrid>
              <w:gridCol w:w="2457"/>
              <w:gridCol w:w="5657"/>
              <w:gridCol w:w="1533"/>
              <w:gridCol w:w="1301"/>
            </w:tblGrid>
            <w:tr w:rsidR="00AD4E47" w:rsidRPr="00BD541D" w:rsidTr="003B458B">
              <w:trPr>
                <w:trHeight w:val="390"/>
              </w:trPr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4E47" w:rsidRPr="00BD541D" w:rsidTr="003B458B">
              <w:trPr>
                <w:trHeight w:val="465"/>
              </w:trPr>
              <w:tc>
                <w:tcPr>
                  <w:tcW w:w="109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4E47" w:rsidRPr="00BD541D" w:rsidTr="003B458B">
              <w:trPr>
                <w:trHeight w:val="255"/>
              </w:trPr>
              <w:tc>
                <w:tcPr>
                  <w:tcW w:w="81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4E47" w:rsidRPr="00BD541D" w:rsidRDefault="00AD4E47" w:rsidP="00BD54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"/>
              <w:gridCol w:w="3487"/>
              <w:gridCol w:w="628"/>
              <w:gridCol w:w="665"/>
              <w:gridCol w:w="112"/>
              <w:gridCol w:w="665"/>
              <w:gridCol w:w="662"/>
              <w:gridCol w:w="349"/>
              <w:gridCol w:w="1034"/>
              <w:gridCol w:w="516"/>
              <w:gridCol w:w="354"/>
              <w:gridCol w:w="1134"/>
              <w:gridCol w:w="290"/>
              <w:gridCol w:w="1033"/>
            </w:tblGrid>
            <w:tr w:rsidR="00AD4E47" w:rsidRPr="00BD541D" w:rsidTr="003B458B">
              <w:trPr>
                <w:gridBefore w:val="1"/>
                <w:wBefore w:w="19" w:type="dxa"/>
                <w:trHeight w:val="185"/>
              </w:trPr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3B458B">
              <w:trPr>
                <w:gridAfter w:val="2"/>
                <w:wAfter w:w="1323" w:type="dxa"/>
                <w:trHeight w:val="941"/>
              </w:trPr>
              <w:tc>
                <w:tcPr>
                  <w:tcW w:w="962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3B458B">
              <w:trPr>
                <w:gridAfter w:val="2"/>
                <w:wAfter w:w="1323" w:type="dxa"/>
                <w:trHeight w:val="1001"/>
              </w:trPr>
              <w:tc>
                <w:tcPr>
                  <w:tcW w:w="962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EB5182">
                  <w:pPr>
                    <w:pBdr>
                      <w:top w:val="single" w:sz="4" w:space="2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3B458B">
              <w:trPr>
                <w:gridAfter w:val="2"/>
                <w:wAfter w:w="1323" w:type="dxa"/>
                <w:trHeight w:val="197"/>
              </w:trPr>
              <w:tc>
                <w:tcPr>
                  <w:tcW w:w="49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4E47" w:rsidRPr="00BD541D" w:rsidTr="003B458B">
              <w:trPr>
                <w:gridAfter w:val="2"/>
                <w:wAfter w:w="1323" w:type="dxa"/>
                <w:trHeight w:val="197"/>
              </w:trPr>
              <w:tc>
                <w:tcPr>
                  <w:tcW w:w="49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222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D4E47" w:rsidRPr="00BD541D" w:rsidRDefault="00AD4E47" w:rsidP="00BD541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BD541D">
              <w:rPr>
                <w:rFonts w:ascii="Times New Roman" w:hAnsi="Times New Roman" w:cs="Times New Roman"/>
                <w:b/>
                <w:u w:val="single"/>
              </w:rPr>
              <w:br w:type="page"/>
            </w:r>
          </w:p>
          <w:p w:rsidR="00AD4E47" w:rsidRPr="0022219B" w:rsidRDefault="00AD4E47" w:rsidP="0022219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BD54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</w:t>
            </w:r>
            <w:r w:rsidR="0022219B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BD541D">
              <w:rPr>
                <w:rFonts w:ascii="Times New Roman" w:hAnsi="Times New Roman"/>
              </w:rPr>
              <w:t xml:space="preserve">                                       </w:t>
            </w:r>
          </w:p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E47" w:rsidRPr="00BD541D" w:rsidRDefault="00AD4E47" w:rsidP="00BD541D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4E47" w:rsidRPr="00BD541D" w:rsidRDefault="00AD4E47" w:rsidP="00BD54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AD4E47" w:rsidRPr="00BD541D" w:rsidRDefault="00AD4E47" w:rsidP="00B0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B05955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AD4E47" w:rsidRPr="00BD541D" w:rsidTr="00AD4E47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sz w:val="20"/>
                      <w:szCs w:val="20"/>
                    </w:rPr>
                    <w:br w:type="page"/>
                  </w:r>
                </w:p>
                <w:p w:rsidR="00AD4E47" w:rsidRPr="00BD541D" w:rsidRDefault="00AD4E47" w:rsidP="00BD54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D4E47" w:rsidRPr="00BD541D" w:rsidRDefault="00AD4E47" w:rsidP="00BD54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4E47" w:rsidRPr="00BD541D" w:rsidRDefault="00AD4E47" w:rsidP="00BD54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D4E47" w:rsidRPr="00BD541D" w:rsidRDefault="00AD4E47" w:rsidP="00BD54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br w:type="textWrapping" w:clear="all"/>
              <w:t> </w:t>
            </w:r>
          </w:p>
          <w:p w:rsidR="00AD4E47" w:rsidRPr="00BD541D" w:rsidRDefault="00AD4E47" w:rsidP="00B05955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</w:t>
            </w:r>
          </w:p>
          <w:p w:rsidR="00AD4E47" w:rsidRPr="00BD541D" w:rsidRDefault="00AD4E47" w:rsidP="00BD54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AD4E47" w:rsidRPr="00BD541D" w:rsidTr="00AD4E47">
              <w:tc>
                <w:tcPr>
                  <w:tcW w:w="4927" w:type="dxa"/>
                </w:tcPr>
                <w:p w:rsidR="00AD4E47" w:rsidRPr="00BD541D" w:rsidRDefault="00AD4E47" w:rsidP="00BD5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E47" w:rsidRPr="00BD541D" w:rsidRDefault="00AD4E47" w:rsidP="00BD5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E47" w:rsidRPr="00BD541D" w:rsidRDefault="00AD4E47" w:rsidP="00BD5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E47" w:rsidRPr="00BD541D" w:rsidRDefault="00AD4E47" w:rsidP="00BD54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54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27" w:type="dxa"/>
                </w:tcPr>
                <w:p w:rsidR="00AD4E47" w:rsidRPr="00BD541D" w:rsidRDefault="00AD4E47" w:rsidP="00BD541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D4E47" w:rsidRPr="00BD541D" w:rsidRDefault="00AD4E47" w:rsidP="00631DDB">
            <w:pPr>
              <w:widowControl w:val="0"/>
              <w:spacing w:before="100" w:beforeAutospacing="1" w:after="100" w:afterAutospacing="1" w:line="240" w:lineRule="auto"/>
              <w:ind w:left="4111"/>
              <w:rPr>
                <w:rFonts w:ascii="Times New Roman" w:hAnsi="Times New Roman"/>
                <w:sz w:val="20"/>
                <w:szCs w:val="20"/>
              </w:rPr>
            </w:pPr>
            <w:r w:rsidRPr="00BD541D"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</w:p>
        </w:tc>
      </w:tr>
    </w:tbl>
    <w:p w:rsidR="00AD4E47" w:rsidRPr="00BD541D" w:rsidRDefault="00AD4E47" w:rsidP="00BD541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3E69" w:rsidRPr="00BD541D" w:rsidRDefault="00503E69" w:rsidP="00BD541D">
      <w:pPr>
        <w:pStyle w:val="ConsPlusNormal"/>
        <w:ind w:firstLine="540"/>
        <w:jc w:val="right"/>
        <w:rPr>
          <w:b/>
          <w:sz w:val="20"/>
          <w:szCs w:val="20"/>
        </w:rPr>
      </w:pPr>
    </w:p>
    <w:p w:rsidR="00503E69" w:rsidRPr="00BD541D" w:rsidRDefault="00503E69" w:rsidP="00BD541D">
      <w:pPr>
        <w:pStyle w:val="ConsPlusNormal"/>
        <w:ind w:firstLine="540"/>
        <w:jc w:val="right"/>
        <w:rPr>
          <w:b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6FB2" w:rsidRPr="00BD541D" w:rsidRDefault="00526FB2" w:rsidP="00BD541D">
      <w:pPr>
        <w:pStyle w:val="a3"/>
        <w:rPr>
          <w:rFonts w:ascii="Times New Roman" w:hAnsi="Times New Roman"/>
          <w:sz w:val="20"/>
          <w:szCs w:val="20"/>
        </w:rPr>
      </w:pPr>
    </w:p>
    <w:p w:rsidR="00526FB2" w:rsidRPr="00BD541D" w:rsidRDefault="00526FB2" w:rsidP="00BD541D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E26CB9"/>
    <w:multiLevelType w:val="hybridMultilevel"/>
    <w:tmpl w:val="ED80E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4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127BF9"/>
    <w:multiLevelType w:val="hybridMultilevel"/>
    <w:tmpl w:val="C414AB54"/>
    <w:lvl w:ilvl="0" w:tplc="68B8BE98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3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3DD32CC"/>
    <w:multiLevelType w:val="hybridMultilevel"/>
    <w:tmpl w:val="47ECA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4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9E7ABD"/>
    <w:multiLevelType w:val="hybridMultilevel"/>
    <w:tmpl w:val="990CC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B50DC7"/>
    <w:multiLevelType w:val="multilevel"/>
    <w:tmpl w:val="2FA08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7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10"/>
  </w:num>
  <w:num w:numId="13">
    <w:abstractNumId w:val="26"/>
  </w:num>
  <w:num w:numId="14">
    <w:abstractNumId w:val="34"/>
  </w:num>
  <w:num w:numId="15">
    <w:abstractNumId w:val="24"/>
  </w:num>
  <w:num w:numId="16">
    <w:abstractNumId w:val="0"/>
  </w:num>
  <w:num w:numId="17">
    <w:abstractNumId w:val="43"/>
  </w:num>
  <w:num w:numId="18">
    <w:abstractNumId w:val="42"/>
  </w:num>
  <w:num w:numId="19">
    <w:abstractNumId w:val="35"/>
  </w:num>
  <w:num w:numId="20">
    <w:abstractNumId w:val="16"/>
  </w:num>
  <w:num w:numId="21">
    <w:abstractNumId w:val="6"/>
  </w:num>
  <w:num w:numId="22">
    <w:abstractNumId w:val="21"/>
  </w:num>
  <w:num w:numId="23">
    <w:abstractNumId w:val="28"/>
  </w:num>
  <w:num w:numId="24">
    <w:abstractNumId w:val="18"/>
  </w:num>
  <w:num w:numId="25">
    <w:abstractNumId w:val="15"/>
  </w:num>
  <w:num w:numId="26">
    <w:abstractNumId w:val="12"/>
  </w:num>
  <w:num w:numId="27">
    <w:abstractNumId w:val="14"/>
  </w:num>
  <w:num w:numId="28">
    <w:abstractNumId w:val="29"/>
  </w:num>
  <w:num w:numId="29">
    <w:abstractNumId w:val="5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3"/>
  </w:num>
  <w:num w:numId="35">
    <w:abstractNumId w:val="9"/>
  </w:num>
  <w:num w:numId="36">
    <w:abstractNumId w:val="32"/>
  </w:num>
  <w:num w:numId="37">
    <w:abstractNumId w:val="40"/>
  </w:num>
  <w:num w:numId="38">
    <w:abstractNumId w:val="30"/>
  </w:num>
  <w:num w:numId="39">
    <w:abstractNumId w:val="22"/>
  </w:num>
  <w:num w:numId="40">
    <w:abstractNumId w:val="19"/>
  </w:num>
  <w:num w:numId="41">
    <w:abstractNumId w:val="39"/>
  </w:num>
  <w:num w:numId="42">
    <w:abstractNumId w:val="1"/>
  </w:num>
  <w:num w:numId="43">
    <w:abstractNumId w:val="2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45"/>
    <w:rsid w:val="00023220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40389"/>
    <w:rsid w:val="0035665C"/>
    <w:rsid w:val="003B458B"/>
    <w:rsid w:val="00427776"/>
    <w:rsid w:val="00445E68"/>
    <w:rsid w:val="00455357"/>
    <w:rsid w:val="004A4403"/>
    <w:rsid w:val="004D5EEC"/>
    <w:rsid w:val="00503E69"/>
    <w:rsid w:val="00520995"/>
    <w:rsid w:val="00526FB2"/>
    <w:rsid w:val="005728B3"/>
    <w:rsid w:val="005C62B1"/>
    <w:rsid w:val="00612B15"/>
    <w:rsid w:val="00631DDB"/>
    <w:rsid w:val="00643314"/>
    <w:rsid w:val="006626A3"/>
    <w:rsid w:val="006C2B27"/>
    <w:rsid w:val="007435D8"/>
    <w:rsid w:val="00810C5D"/>
    <w:rsid w:val="00811301"/>
    <w:rsid w:val="00817776"/>
    <w:rsid w:val="00834885"/>
    <w:rsid w:val="008E4722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1468A"/>
    <w:rsid w:val="00D1735B"/>
    <w:rsid w:val="00D24393"/>
    <w:rsid w:val="00DB0A92"/>
    <w:rsid w:val="00DB3EA1"/>
    <w:rsid w:val="00E0237D"/>
    <w:rsid w:val="00E048A8"/>
    <w:rsid w:val="00EB5182"/>
    <w:rsid w:val="00F268D7"/>
    <w:rsid w:val="00F47EA3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AD013-5FED-4D1B-BD37-754A5F0D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</cp:lastModifiedBy>
  <cp:revision>2</cp:revision>
  <cp:lastPrinted>2019-06-14T09:35:00Z</cp:lastPrinted>
  <dcterms:created xsi:type="dcterms:W3CDTF">2019-07-08T13:31:00Z</dcterms:created>
  <dcterms:modified xsi:type="dcterms:W3CDTF">2019-07-08T13:31:00Z</dcterms:modified>
</cp:coreProperties>
</file>